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38" w:rsidRPr="006A2B38" w:rsidRDefault="006A2B38" w:rsidP="006A2B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2B38">
        <w:rPr>
          <w:rFonts w:ascii="Times New Roman" w:hAnsi="Times New Roman" w:cs="Times New Roman"/>
          <w:sz w:val="28"/>
          <w:szCs w:val="28"/>
        </w:rPr>
        <w:t>Проект</w:t>
      </w:r>
    </w:p>
    <w:p w:rsidR="006A2B38" w:rsidRPr="006A2B38" w:rsidRDefault="006A2B38" w:rsidP="006A2B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6A2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6A2B38" w:rsidRPr="006A2B38" w:rsidRDefault="006A2B38" w:rsidP="006A2B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2B38" w:rsidRPr="006A2B38" w:rsidRDefault="006A2B38" w:rsidP="006A2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B3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A2B38" w:rsidRPr="006A2B38" w:rsidRDefault="006A2B38" w:rsidP="006A2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38" w:rsidRPr="00AA74B9" w:rsidRDefault="006A2B38" w:rsidP="006A2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74B9">
        <w:rPr>
          <w:rFonts w:ascii="Times New Roman" w:hAnsi="Times New Roman" w:cs="Times New Roman"/>
          <w:bCs/>
          <w:sz w:val="28"/>
          <w:szCs w:val="28"/>
        </w:rPr>
        <w:t>ФЕДЕРАЛЬНЫЙ ЗАКОН</w:t>
      </w:r>
    </w:p>
    <w:p w:rsidR="006A2B38" w:rsidRPr="006A2B38" w:rsidRDefault="006A2B38" w:rsidP="006A2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38" w:rsidRPr="006A2B38" w:rsidRDefault="006A2B38" w:rsidP="006A2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B3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310BC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Pr="006A2B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22B8">
        <w:rPr>
          <w:rFonts w:ascii="Times New Roman" w:hAnsi="Times New Roman" w:cs="Times New Roman"/>
          <w:b/>
          <w:bCs/>
          <w:sz w:val="28"/>
          <w:szCs w:val="28"/>
        </w:rPr>
        <w:t>Кодекс Российской Федерации об административных правонарушениях</w:t>
      </w:r>
    </w:p>
    <w:p w:rsidR="006A2B38" w:rsidRDefault="006A2B38" w:rsidP="006A2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EB1" w:rsidRDefault="00483EB1" w:rsidP="006A2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EB1" w:rsidRPr="00483EB1" w:rsidRDefault="00483EB1" w:rsidP="00483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EB1">
        <w:rPr>
          <w:rFonts w:ascii="Times New Roman" w:hAnsi="Times New Roman" w:cs="Times New Roman"/>
          <w:b/>
          <w:sz w:val="28"/>
          <w:szCs w:val="28"/>
        </w:rPr>
        <w:t xml:space="preserve">        Статья 1</w:t>
      </w:r>
    </w:p>
    <w:p w:rsidR="00483EB1" w:rsidRPr="006A2B38" w:rsidRDefault="00483EB1" w:rsidP="00483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2B8" w:rsidRPr="00AA74B9" w:rsidRDefault="006A2B38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4B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8522B8" w:rsidRPr="00AA74B9">
          <w:rPr>
            <w:rFonts w:ascii="Times New Roman" w:hAnsi="Times New Roman" w:cs="Times New Roman"/>
            <w:bCs/>
            <w:sz w:val="28"/>
            <w:szCs w:val="28"/>
          </w:rPr>
          <w:t>Кодекс</w:t>
        </w:r>
      </w:hyperlink>
      <w:r w:rsidR="008522B8" w:rsidRPr="00AA74B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об административных правонарушениях (Собрание законодательства Российской Федерации, 2002, </w:t>
      </w:r>
      <w:r w:rsidR="00B82638">
        <w:rPr>
          <w:rFonts w:ascii="Times New Roman" w:hAnsi="Times New Roman" w:cs="Times New Roman"/>
          <w:bCs/>
          <w:sz w:val="28"/>
          <w:szCs w:val="28"/>
        </w:rPr>
        <w:t>№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 xml:space="preserve"> 1, ст. 1; 200</w:t>
      </w:r>
      <w:r w:rsidR="00B82638">
        <w:rPr>
          <w:rFonts w:ascii="Times New Roman" w:hAnsi="Times New Roman" w:cs="Times New Roman"/>
          <w:bCs/>
          <w:sz w:val="28"/>
          <w:szCs w:val="28"/>
        </w:rPr>
        <w:t>5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82638">
        <w:rPr>
          <w:rFonts w:ascii="Times New Roman" w:hAnsi="Times New Roman" w:cs="Times New Roman"/>
          <w:bCs/>
          <w:sz w:val="28"/>
          <w:szCs w:val="28"/>
        </w:rPr>
        <w:t>№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638">
        <w:rPr>
          <w:rFonts w:ascii="Times New Roman" w:hAnsi="Times New Roman" w:cs="Times New Roman"/>
          <w:bCs/>
          <w:sz w:val="28"/>
          <w:szCs w:val="28"/>
        </w:rPr>
        <w:t>19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 xml:space="preserve">, ст. </w:t>
      </w:r>
      <w:r w:rsidR="00B82638">
        <w:rPr>
          <w:rFonts w:ascii="Times New Roman" w:hAnsi="Times New Roman" w:cs="Times New Roman"/>
          <w:bCs/>
          <w:sz w:val="28"/>
          <w:szCs w:val="28"/>
        </w:rPr>
        <w:t>1752,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638">
        <w:rPr>
          <w:rFonts w:ascii="Times New Roman" w:hAnsi="Times New Roman" w:cs="Times New Roman"/>
          <w:bCs/>
          <w:sz w:val="28"/>
          <w:szCs w:val="28"/>
        </w:rPr>
        <w:t>№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638">
        <w:rPr>
          <w:rFonts w:ascii="Times New Roman" w:hAnsi="Times New Roman" w:cs="Times New Roman"/>
          <w:bCs/>
          <w:sz w:val="28"/>
          <w:szCs w:val="28"/>
        </w:rPr>
        <w:t>27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 xml:space="preserve">, ст. </w:t>
      </w:r>
      <w:r w:rsidR="00B82638">
        <w:rPr>
          <w:rFonts w:ascii="Times New Roman" w:hAnsi="Times New Roman" w:cs="Times New Roman"/>
          <w:bCs/>
          <w:sz w:val="28"/>
          <w:szCs w:val="28"/>
        </w:rPr>
        <w:t>2719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>; 200</w:t>
      </w:r>
      <w:r w:rsidR="00B82638">
        <w:rPr>
          <w:rFonts w:ascii="Times New Roman" w:hAnsi="Times New Roman" w:cs="Times New Roman"/>
          <w:bCs/>
          <w:sz w:val="28"/>
          <w:szCs w:val="28"/>
        </w:rPr>
        <w:t>7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82638">
        <w:rPr>
          <w:rFonts w:ascii="Times New Roman" w:hAnsi="Times New Roman" w:cs="Times New Roman"/>
          <w:bCs/>
          <w:sz w:val="28"/>
          <w:szCs w:val="28"/>
        </w:rPr>
        <w:t>№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638">
        <w:rPr>
          <w:rFonts w:ascii="Times New Roman" w:hAnsi="Times New Roman" w:cs="Times New Roman"/>
          <w:bCs/>
          <w:sz w:val="28"/>
          <w:szCs w:val="28"/>
        </w:rPr>
        <w:t>26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 xml:space="preserve">, ст. </w:t>
      </w:r>
      <w:r w:rsidR="00B82638">
        <w:rPr>
          <w:rFonts w:ascii="Times New Roman" w:hAnsi="Times New Roman" w:cs="Times New Roman"/>
          <w:bCs/>
          <w:sz w:val="28"/>
          <w:szCs w:val="28"/>
        </w:rPr>
        <w:t>3089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>; 201</w:t>
      </w:r>
      <w:r w:rsidR="00B82638">
        <w:rPr>
          <w:rFonts w:ascii="Times New Roman" w:hAnsi="Times New Roman" w:cs="Times New Roman"/>
          <w:bCs/>
          <w:sz w:val="28"/>
          <w:szCs w:val="28"/>
        </w:rPr>
        <w:t>0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85E01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257A87">
        <w:rPr>
          <w:rFonts w:ascii="Times New Roman" w:hAnsi="Times New Roman" w:cs="Times New Roman"/>
          <w:bCs/>
          <w:sz w:val="28"/>
          <w:szCs w:val="28"/>
        </w:rPr>
        <w:t xml:space="preserve">№ 1, ст. 1, </w:t>
      </w:r>
      <w:r w:rsidR="00B82638">
        <w:rPr>
          <w:rFonts w:ascii="Times New Roman" w:hAnsi="Times New Roman" w:cs="Times New Roman"/>
          <w:bCs/>
          <w:sz w:val="28"/>
          <w:szCs w:val="28"/>
        </w:rPr>
        <w:t>№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638">
        <w:rPr>
          <w:rFonts w:ascii="Times New Roman" w:hAnsi="Times New Roman" w:cs="Times New Roman"/>
          <w:bCs/>
          <w:sz w:val="28"/>
          <w:szCs w:val="28"/>
        </w:rPr>
        <w:t>31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>, ст. 4</w:t>
      </w:r>
      <w:r w:rsidR="00B82638">
        <w:rPr>
          <w:rFonts w:ascii="Times New Roman" w:hAnsi="Times New Roman" w:cs="Times New Roman"/>
          <w:bCs/>
          <w:sz w:val="28"/>
          <w:szCs w:val="28"/>
        </w:rPr>
        <w:t>208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B82638">
        <w:rPr>
          <w:rFonts w:ascii="Times New Roman" w:hAnsi="Times New Roman" w:cs="Times New Roman"/>
          <w:bCs/>
          <w:sz w:val="28"/>
          <w:szCs w:val="28"/>
        </w:rPr>
        <w:t>2011, №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638">
        <w:rPr>
          <w:rFonts w:ascii="Times New Roman" w:hAnsi="Times New Roman" w:cs="Times New Roman"/>
          <w:bCs/>
          <w:sz w:val="28"/>
          <w:szCs w:val="28"/>
        </w:rPr>
        <w:t>1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 xml:space="preserve">, ст. </w:t>
      </w:r>
      <w:r w:rsidR="00B82638">
        <w:rPr>
          <w:rFonts w:ascii="Times New Roman" w:hAnsi="Times New Roman" w:cs="Times New Roman"/>
          <w:bCs/>
          <w:sz w:val="28"/>
          <w:szCs w:val="28"/>
        </w:rPr>
        <w:t>10</w:t>
      </w:r>
      <w:r w:rsidR="00257A87">
        <w:rPr>
          <w:rFonts w:ascii="Times New Roman" w:hAnsi="Times New Roman" w:cs="Times New Roman"/>
          <w:bCs/>
          <w:sz w:val="28"/>
          <w:szCs w:val="28"/>
        </w:rPr>
        <w:t>, № 30, ст. 4585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B82638">
        <w:rPr>
          <w:rFonts w:ascii="Times New Roman" w:hAnsi="Times New Roman" w:cs="Times New Roman"/>
          <w:bCs/>
          <w:sz w:val="28"/>
          <w:szCs w:val="28"/>
        </w:rPr>
        <w:t xml:space="preserve">2012, </w:t>
      </w:r>
      <w:r w:rsidR="00257A87">
        <w:rPr>
          <w:rFonts w:ascii="Times New Roman" w:hAnsi="Times New Roman" w:cs="Times New Roman"/>
          <w:bCs/>
          <w:sz w:val="28"/>
          <w:szCs w:val="28"/>
        </w:rPr>
        <w:t xml:space="preserve">№ 10, </w:t>
      </w:r>
      <w:r w:rsidR="00485E01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257A87">
        <w:rPr>
          <w:rFonts w:ascii="Times New Roman" w:hAnsi="Times New Roman" w:cs="Times New Roman"/>
          <w:bCs/>
          <w:sz w:val="28"/>
          <w:szCs w:val="28"/>
        </w:rPr>
        <w:t xml:space="preserve">ст. 1166, </w:t>
      </w:r>
      <w:r w:rsidR="00B82638">
        <w:rPr>
          <w:rFonts w:ascii="Times New Roman" w:hAnsi="Times New Roman" w:cs="Times New Roman"/>
          <w:bCs/>
          <w:sz w:val="28"/>
          <w:szCs w:val="28"/>
        </w:rPr>
        <w:t>№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638">
        <w:rPr>
          <w:rFonts w:ascii="Times New Roman" w:hAnsi="Times New Roman" w:cs="Times New Roman"/>
          <w:bCs/>
          <w:sz w:val="28"/>
          <w:szCs w:val="28"/>
        </w:rPr>
        <w:t>24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 xml:space="preserve">, ст. </w:t>
      </w:r>
      <w:r w:rsidR="00B82638">
        <w:rPr>
          <w:rFonts w:ascii="Times New Roman" w:hAnsi="Times New Roman" w:cs="Times New Roman"/>
          <w:bCs/>
          <w:sz w:val="28"/>
          <w:szCs w:val="28"/>
        </w:rPr>
        <w:t>3082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>; 201</w:t>
      </w:r>
      <w:r w:rsidR="00B82638">
        <w:rPr>
          <w:rFonts w:ascii="Times New Roman" w:hAnsi="Times New Roman" w:cs="Times New Roman"/>
          <w:bCs/>
          <w:sz w:val="28"/>
          <w:szCs w:val="28"/>
        </w:rPr>
        <w:t>3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82638">
        <w:rPr>
          <w:rFonts w:ascii="Times New Roman" w:hAnsi="Times New Roman" w:cs="Times New Roman"/>
          <w:bCs/>
          <w:sz w:val="28"/>
          <w:szCs w:val="28"/>
        </w:rPr>
        <w:t>№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B82638">
        <w:rPr>
          <w:rFonts w:ascii="Times New Roman" w:hAnsi="Times New Roman" w:cs="Times New Roman"/>
          <w:bCs/>
          <w:sz w:val="28"/>
          <w:szCs w:val="28"/>
        </w:rPr>
        <w:t>0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 xml:space="preserve">, ст. </w:t>
      </w:r>
      <w:r w:rsidR="00B82638">
        <w:rPr>
          <w:rFonts w:ascii="Times New Roman" w:hAnsi="Times New Roman" w:cs="Times New Roman"/>
          <w:bCs/>
          <w:sz w:val="28"/>
          <w:szCs w:val="28"/>
        </w:rPr>
        <w:t>4025, ст. 4029,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A87">
        <w:rPr>
          <w:rFonts w:ascii="Times New Roman" w:hAnsi="Times New Roman" w:cs="Times New Roman"/>
          <w:bCs/>
          <w:sz w:val="28"/>
          <w:szCs w:val="28"/>
        </w:rPr>
        <w:t xml:space="preserve">№ 43, ст. 5444, </w:t>
      </w:r>
      <w:r w:rsidR="00B82638">
        <w:rPr>
          <w:rFonts w:ascii="Times New Roman" w:hAnsi="Times New Roman" w:cs="Times New Roman"/>
          <w:bCs/>
          <w:sz w:val="28"/>
          <w:szCs w:val="28"/>
        </w:rPr>
        <w:t>№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B82638">
        <w:rPr>
          <w:rFonts w:ascii="Times New Roman" w:hAnsi="Times New Roman" w:cs="Times New Roman"/>
          <w:bCs/>
          <w:sz w:val="28"/>
          <w:szCs w:val="28"/>
        </w:rPr>
        <w:t>8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 xml:space="preserve">, ст. </w:t>
      </w:r>
      <w:r w:rsidR="00B82638">
        <w:rPr>
          <w:rFonts w:ascii="Times New Roman" w:hAnsi="Times New Roman" w:cs="Times New Roman"/>
          <w:bCs/>
          <w:sz w:val="28"/>
          <w:szCs w:val="28"/>
        </w:rPr>
        <w:t>6165</w:t>
      </w:r>
      <w:r w:rsidR="00257A87">
        <w:rPr>
          <w:rFonts w:ascii="Times New Roman" w:hAnsi="Times New Roman" w:cs="Times New Roman"/>
          <w:bCs/>
          <w:sz w:val="28"/>
          <w:szCs w:val="28"/>
        </w:rPr>
        <w:t>, № 52, ст. 7002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>; 201</w:t>
      </w:r>
      <w:r w:rsidR="00B82638">
        <w:rPr>
          <w:rFonts w:ascii="Times New Roman" w:hAnsi="Times New Roman" w:cs="Times New Roman"/>
          <w:bCs/>
          <w:sz w:val="28"/>
          <w:szCs w:val="28"/>
        </w:rPr>
        <w:t>4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57A87">
        <w:rPr>
          <w:rFonts w:ascii="Times New Roman" w:hAnsi="Times New Roman" w:cs="Times New Roman"/>
          <w:bCs/>
          <w:sz w:val="28"/>
          <w:szCs w:val="28"/>
        </w:rPr>
        <w:t xml:space="preserve">№ 19, ст. 2335, </w:t>
      </w:r>
      <w:r w:rsidR="00B82638">
        <w:rPr>
          <w:rFonts w:ascii="Times New Roman" w:hAnsi="Times New Roman" w:cs="Times New Roman"/>
          <w:bCs/>
          <w:sz w:val="28"/>
          <w:szCs w:val="28"/>
        </w:rPr>
        <w:t>№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638">
        <w:rPr>
          <w:rFonts w:ascii="Times New Roman" w:hAnsi="Times New Roman" w:cs="Times New Roman"/>
          <w:bCs/>
          <w:sz w:val="28"/>
          <w:szCs w:val="28"/>
        </w:rPr>
        <w:t>30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 xml:space="preserve">, ст. </w:t>
      </w:r>
      <w:r w:rsidR="00B82638">
        <w:rPr>
          <w:rFonts w:ascii="Times New Roman" w:hAnsi="Times New Roman" w:cs="Times New Roman"/>
          <w:bCs/>
          <w:sz w:val="28"/>
          <w:szCs w:val="28"/>
        </w:rPr>
        <w:t>4244,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638">
        <w:rPr>
          <w:rFonts w:ascii="Times New Roman" w:hAnsi="Times New Roman" w:cs="Times New Roman"/>
          <w:bCs/>
          <w:sz w:val="28"/>
          <w:szCs w:val="28"/>
        </w:rPr>
        <w:t>№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638">
        <w:rPr>
          <w:rFonts w:ascii="Times New Roman" w:hAnsi="Times New Roman" w:cs="Times New Roman"/>
          <w:bCs/>
          <w:sz w:val="28"/>
          <w:szCs w:val="28"/>
        </w:rPr>
        <w:t>42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 xml:space="preserve">, ст. </w:t>
      </w:r>
      <w:r w:rsidR="00B82638">
        <w:rPr>
          <w:rFonts w:ascii="Times New Roman" w:hAnsi="Times New Roman" w:cs="Times New Roman"/>
          <w:bCs/>
          <w:sz w:val="28"/>
          <w:szCs w:val="28"/>
        </w:rPr>
        <w:t>5615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>; 201</w:t>
      </w:r>
      <w:r w:rsidR="00B82638">
        <w:rPr>
          <w:rFonts w:ascii="Times New Roman" w:hAnsi="Times New Roman" w:cs="Times New Roman"/>
          <w:bCs/>
          <w:sz w:val="28"/>
          <w:szCs w:val="28"/>
        </w:rPr>
        <w:t>5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82638">
        <w:rPr>
          <w:rFonts w:ascii="Times New Roman" w:hAnsi="Times New Roman" w:cs="Times New Roman"/>
          <w:bCs/>
          <w:sz w:val="28"/>
          <w:szCs w:val="28"/>
        </w:rPr>
        <w:t>№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638">
        <w:rPr>
          <w:rFonts w:ascii="Times New Roman" w:hAnsi="Times New Roman" w:cs="Times New Roman"/>
          <w:bCs/>
          <w:sz w:val="28"/>
          <w:szCs w:val="28"/>
        </w:rPr>
        <w:t>1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 xml:space="preserve">, ст. </w:t>
      </w:r>
      <w:r w:rsidR="00B82638">
        <w:rPr>
          <w:rFonts w:ascii="Times New Roman" w:hAnsi="Times New Roman" w:cs="Times New Roman"/>
          <w:bCs/>
          <w:sz w:val="28"/>
          <w:szCs w:val="28"/>
        </w:rPr>
        <w:t>85</w:t>
      </w:r>
      <w:r w:rsidR="008522B8" w:rsidRPr="00AA74B9">
        <w:rPr>
          <w:rFonts w:ascii="Times New Roman" w:hAnsi="Times New Roman" w:cs="Times New Roman"/>
          <w:bCs/>
          <w:sz w:val="28"/>
          <w:szCs w:val="28"/>
        </w:rPr>
        <w:t>) следующие изменения:</w:t>
      </w:r>
    </w:p>
    <w:p w:rsidR="00CF0C7E" w:rsidRPr="00AA74B9" w:rsidRDefault="00485E01" w:rsidP="00485E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F0C7E" w:rsidRPr="00AA74B9">
        <w:rPr>
          <w:rFonts w:ascii="Times New Roman" w:hAnsi="Times New Roman" w:cs="Times New Roman"/>
          <w:sz w:val="28"/>
          <w:szCs w:val="28"/>
        </w:rPr>
        <w:t>ополнить статьей 6.1</w:t>
      </w:r>
      <w:r w:rsidR="00B82638">
        <w:rPr>
          <w:rFonts w:ascii="Times New Roman" w:hAnsi="Times New Roman" w:cs="Times New Roman"/>
          <w:sz w:val="28"/>
          <w:szCs w:val="28"/>
        </w:rPr>
        <w:t>6</w:t>
      </w:r>
      <w:r w:rsidR="00B826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F0C7E" w:rsidRPr="00AA74B9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CF0C7E" w:rsidRPr="00AA74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F0C7E" w:rsidRPr="00236C5B" w:rsidRDefault="00CF0C7E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6C5B">
        <w:rPr>
          <w:rFonts w:ascii="Times New Roman" w:hAnsi="Times New Roman" w:cs="Times New Roman"/>
          <w:sz w:val="28"/>
          <w:szCs w:val="28"/>
        </w:rPr>
        <w:t>«Статья 6.1</w:t>
      </w:r>
      <w:r w:rsidR="006A413C" w:rsidRPr="00236C5B">
        <w:rPr>
          <w:rFonts w:ascii="Times New Roman" w:hAnsi="Times New Roman" w:cs="Times New Roman"/>
          <w:sz w:val="28"/>
          <w:szCs w:val="28"/>
        </w:rPr>
        <w:t>6</w:t>
      </w:r>
      <w:r w:rsidR="006A413C" w:rsidRPr="00236C5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36C5B">
        <w:rPr>
          <w:rFonts w:ascii="Times New Roman" w:hAnsi="Times New Roman" w:cs="Times New Roman"/>
          <w:sz w:val="28"/>
          <w:szCs w:val="28"/>
        </w:rPr>
        <w:t xml:space="preserve">.  </w:t>
      </w:r>
      <w:r w:rsidRPr="00236C5B">
        <w:rPr>
          <w:rFonts w:ascii="Times New Roman" w:hAnsi="Times New Roman" w:cs="Times New Roman"/>
          <w:b/>
          <w:sz w:val="28"/>
          <w:szCs w:val="28"/>
        </w:rPr>
        <w:t>Нарушение правил проведения клинических исследований лекарственных препаратов для медицинского применения и/или доклинических исследований лекарственных средств</w:t>
      </w:r>
    </w:p>
    <w:p w:rsidR="00986A37" w:rsidRPr="00AA74B9" w:rsidRDefault="00E2794A" w:rsidP="00485E0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B9">
        <w:rPr>
          <w:rFonts w:ascii="Times New Roman" w:hAnsi="Times New Roman" w:cs="Times New Roman"/>
          <w:sz w:val="28"/>
          <w:szCs w:val="28"/>
        </w:rPr>
        <w:t>Нарушение правил клинической практики, утвержденных уполномоченным федеральным органом исполнительной власти, при проведении клинических исследований лекарственных препаратов для медицинского применения - влечет предупреждение или наложение административного штрафа</w:t>
      </w:r>
      <w:r w:rsidRPr="00AA74B9">
        <w:rPr>
          <w:rFonts w:ascii="Times New Roman" w:hAnsi="Times New Roman" w:cs="Times New Roman"/>
          <w:bCs/>
          <w:sz w:val="28"/>
          <w:szCs w:val="28"/>
        </w:rPr>
        <w:t xml:space="preserve"> на должностных лиц - от пяти тысяч до десяти тысяч рублей; на юридических лиц - от двадцати тысяч до тридцати тысяч рублей.</w:t>
      </w:r>
      <w:r w:rsidRPr="00AA7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296" w:rsidRPr="002D1648" w:rsidRDefault="0033499F" w:rsidP="00485E0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01">
        <w:rPr>
          <w:rFonts w:ascii="Times New Roman" w:hAnsi="Times New Roman" w:cs="Times New Roman"/>
          <w:sz w:val="28"/>
          <w:szCs w:val="28"/>
        </w:rPr>
        <w:t xml:space="preserve">Нарушение правил лабораторной практики, утвержденных уполномоченным федеральным органом исполнительной власти, при проведении </w:t>
      </w:r>
      <w:r w:rsidRPr="002D1648">
        <w:rPr>
          <w:rFonts w:ascii="Times New Roman" w:hAnsi="Times New Roman" w:cs="Times New Roman"/>
          <w:sz w:val="28"/>
          <w:szCs w:val="28"/>
        </w:rPr>
        <w:t xml:space="preserve">доклинических исследований лекарственных </w:t>
      </w:r>
      <w:r w:rsidR="00485E01" w:rsidRPr="002D1648">
        <w:rPr>
          <w:rFonts w:ascii="Times New Roman" w:hAnsi="Times New Roman" w:cs="Times New Roman"/>
          <w:sz w:val="28"/>
          <w:szCs w:val="28"/>
        </w:rPr>
        <w:t xml:space="preserve">препаратов для медицинского применения </w:t>
      </w:r>
      <w:r w:rsidRPr="002D1648">
        <w:rPr>
          <w:rFonts w:ascii="Times New Roman" w:hAnsi="Times New Roman" w:cs="Times New Roman"/>
          <w:sz w:val="28"/>
          <w:szCs w:val="28"/>
        </w:rPr>
        <w:t xml:space="preserve">- влечет предупреждение или  наложение административного штрафа </w:t>
      </w:r>
      <w:r w:rsidRPr="002D1648">
        <w:rPr>
          <w:rFonts w:ascii="Times New Roman" w:hAnsi="Times New Roman" w:cs="Times New Roman"/>
          <w:bCs/>
          <w:sz w:val="28"/>
          <w:szCs w:val="28"/>
        </w:rPr>
        <w:t>на должностных лиц - от пяти тысяч до десяти тысяч рублей; на юридических лиц - от двадцати тысяч до тридцати тысяч рублей</w:t>
      </w:r>
      <w:proofErr w:type="gramStart"/>
      <w:r w:rsidRPr="002D1648">
        <w:rPr>
          <w:rFonts w:ascii="Times New Roman" w:hAnsi="Times New Roman" w:cs="Times New Roman"/>
          <w:bCs/>
          <w:sz w:val="28"/>
          <w:szCs w:val="28"/>
        </w:rPr>
        <w:t>.</w:t>
      </w:r>
      <w:r w:rsidR="00F61296" w:rsidRPr="002D1648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781F52" w:rsidRPr="002D1648" w:rsidRDefault="00485E01" w:rsidP="00485E01">
      <w:pPr>
        <w:pStyle w:val="ConsPlusNormal"/>
        <w:ind w:firstLine="709"/>
        <w:jc w:val="both"/>
      </w:pPr>
      <w:r w:rsidRPr="002D1648">
        <w:t xml:space="preserve">2) </w:t>
      </w:r>
      <w:r w:rsidR="009C0B60" w:rsidRPr="002D1648">
        <w:t>д</w:t>
      </w:r>
      <w:r w:rsidR="00781F52" w:rsidRPr="002D1648">
        <w:t>ополнить статьей 6.30</w:t>
      </w:r>
      <w:r w:rsidR="009C0B60" w:rsidRPr="002D1648">
        <w:rPr>
          <w:vertAlign w:val="superscript"/>
        </w:rPr>
        <w:t>1</w:t>
      </w:r>
      <w:r w:rsidR="00781F52" w:rsidRPr="002D1648">
        <w:t xml:space="preserve"> следующего содержания:</w:t>
      </w:r>
    </w:p>
    <w:p w:rsidR="00781F52" w:rsidRPr="002D1648" w:rsidRDefault="00781F52" w:rsidP="00485E01">
      <w:pPr>
        <w:pStyle w:val="ConsPlusNormal"/>
        <w:ind w:firstLine="709"/>
        <w:jc w:val="both"/>
        <w:rPr>
          <w:b/>
        </w:rPr>
      </w:pPr>
      <w:r w:rsidRPr="002D1648">
        <w:t xml:space="preserve"> «Статья 6.30</w:t>
      </w:r>
      <w:r w:rsidR="009C0B60" w:rsidRPr="002D1648">
        <w:rPr>
          <w:vertAlign w:val="superscript"/>
        </w:rPr>
        <w:t>1</w:t>
      </w:r>
      <w:r w:rsidRPr="002D1648">
        <w:t xml:space="preserve"> </w:t>
      </w:r>
      <w:r w:rsidRPr="002D1648">
        <w:rPr>
          <w:b/>
        </w:rPr>
        <w:t>Нарушение порядка назначения и выписывания лекарственных препаратов</w:t>
      </w:r>
    </w:p>
    <w:p w:rsidR="00781F52" w:rsidRPr="002D1648" w:rsidRDefault="00781F52" w:rsidP="00485E01">
      <w:pPr>
        <w:pStyle w:val="ConsPlusNormal"/>
        <w:ind w:firstLine="709"/>
        <w:jc w:val="both"/>
        <w:rPr>
          <w:b/>
        </w:rPr>
      </w:pPr>
    </w:p>
    <w:p w:rsidR="007B7ADB" w:rsidRPr="002D1648" w:rsidRDefault="007B7ADB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D1648">
        <w:rPr>
          <w:rFonts w:ascii="Times New Roman" w:hAnsi="Times New Roman" w:cs="Times New Roman"/>
          <w:bCs/>
          <w:sz w:val="28"/>
          <w:szCs w:val="28"/>
        </w:rPr>
        <w:t>Нарушение медицинским работник</w:t>
      </w:r>
      <w:r w:rsidR="001718DF" w:rsidRPr="002D1648">
        <w:rPr>
          <w:rFonts w:ascii="Times New Roman" w:hAnsi="Times New Roman" w:cs="Times New Roman"/>
          <w:bCs/>
          <w:sz w:val="28"/>
          <w:szCs w:val="28"/>
        </w:rPr>
        <w:t>о</w:t>
      </w:r>
      <w:r w:rsidRPr="002D1648">
        <w:rPr>
          <w:rFonts w:ascii="Times New Roman" w:hAnsi="Times New Roman" w:cs="Times New Roman"/>
          <w:bCs/>
          <w:sz w:val="28"/>
          <w:szCs w:val="28"/>
        </w:rPr>
        <w:t>м порядка назначения и выписывания</w:t>
      </w:r>
      <w:r w:rsidR="001718DF" w:rsidRPr="002D1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1648">
        <w:rPr>
          <w:rFonts w:ascii="Times New Roman" w:hAnsi="Times New Roman" w:cs="Times New Roman"/>
          <w:bCs/>
          <w:sz w:val="28"/>
          <w:szCs w:val="28"/>
        </w:rPr>
        <w:t xml:space="preserve">лекарственных препаратов </w:t>
      </w:r>
      <w:r w:rsidR="00DD4EDE" w:rsidRPr="002D1648">
        <w:rPr>
          <w:rFonts w:ascii="Times New Roman" w:hAnsi="Times New Roman" w:cs="Times New Roman"/>
          <w:bCs/>
          <w:sz w:val="28"/>
          <w:szCs w:val="28"/>
        </w:rPr>
        <w:t>в части несоблюдения обязательных т</w:t>
      </w:r>
      <w:r w:rsidR="00AE25DE" w:rsidRPr="002D1648">
        <w:rPr>
          <w:rFonts w:ascii="Times New Roman" w:hAnsi="Times New Roman" w:cs="Times New Roman"/>
          <w:bCs/>
          <w:sz w:val="28"/>
          <w:szCs w:val="28"/>
        </w:rPr>
        <w:t>ребований к выписыванию</w:t>
      </w:r>
      <w:r w:rsidR="00DD4EDE" w:rsidRPr="002D1648">
        <w:rPr>
          <w:rFonts w:ascii="Times New Roman" w:hAnsi="Times New Roman" w:cs="Times New Roman"/>
          <w:bCs/>
          <w:sz w:val="28"/>
          <w:szCs w:val="28"/>
        </w:rPr>
        <w:t xml:space="preserve"> рецепта </w:t>
      </w:r>
      <w:r w:rsidRPr="002D1648">
        <w:rPr>
          <w:rFonts w:ascii="Times New Roman" w:hAnsi="Times New Roman" w:cs="Times New Roman"/>
          <w:bCs/>
          <w:sz w:val="28"/>
          <w:szCs w:val="28"/>
        </w:rPr>
        <w:t xml:space="preserve">при оказании медицинской помощи в </w:t>
      </w:r>
      <w:r w:rsidRPr="002D16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медицинских организациях, иных организациях, осуществляющих медицинскую помощь, и индивидуальными предпринимателями, осуществляющими медицинскую деятельность, если эти действия не содержат признаков уголовно наказуемого деяния, - влечет наложение административного штрафа в размере от </w:t>
      </w:r>
      <w:r w:rsidR="00D37141" w:rsidRPr="002D1648">
        <w:rPr>
          <w:rFonts w:ascii="Times New Roman" w:hAnsi="Times New Roman" w:cs="Times New Roman"/>
          <w:bCs/>
          <w:sz w:val="28"/>
          <w:szCs w:val="28"/>
        </w:rPr>
        <w:t>пяти</w:t>
      </w:r>
      <w:r w:rsidRPr="002D1648">
        <w:rPr>
          <w:rFonts w:ascii="Times New Roman" w:hAnsi="Times New Roman" w:cs="Times New Roman"/>
          <w:bCs/>
          <w:sz w:val="28"/>
          <w:szCs w:val="28"/>
        </w:rPr>
        <w:t xml:space="preserve"> до двадцати тысяч рублей.»;</w:t>
      </w:r>
      <w:proofErr w:type="gramEnd"/>
    </w:p>
    <w:p w:rsidR="00C206A5" w:rsidRPr="002D1648" w:rsidRDefault="00485E01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t>3)</w:t>
      </w:r>
      <w:r w:rsidR="00F61296" w:rsidRPr="002D1648">
        <w:rPr>
          <w:rFonts w:ascii="Times New Roman" w:hAnsi="Times New Roman" w:cs="Times New Roman"/>
          <w:sz w:val="28"/>
          <w:szCs w:val="28"/>
        </w:rPr>
        <w:t xml:space="preserve"> </w:t>
      </w:r>
      <w:r w:rsidR="00422E1D" w:rsidRPr="002D1648">
        <w:rPr>
          <w:rFonts w:ascii="Times New Roman" w:hAnsi="Times New Roman" w:cs="Times New Roman"/>
          <w:sz w:val="28"/>
          <w:szCs w:val="28"/>
        </w:rPr>
        <w:t>дополнить ста</w:t>
      </w:r>
      <w:r w:rsidR="00C206A5" w:rsidRPr="002D1648">
        <w:rPr>
          <w:rFonts w:ascii="Times New Roman" w:hAnsi="Times New Roman" w:cs="Times New Roman"/>
          <w:sz w:val="28"/>
          <w:szCs w:val="28"/>
        </w:rPr>
        <w:t>тье</w:t>
      </w:r>
      <w:r w:rsidR="00422E1D" w:rsidRPr="002D1648">
        <w:rPr>
          <w:rFonts w:ascii="Times New Roman" w:hAnsi="Times New Roman" w:cs="Times New Roman"/>
          <w:sz w:val="28"/>
          <w:szCs w:val="28"/>
        </w:rPr>
        <w:t>й</w:t>
      </w:r>
      <w:r w:rsidR="00C206A5" w:rsidRPr="002D1648">
        <w:rPr>
          <w:rFonts w:ascii="Times New Roman" w:hAnsi="Times New Roman" w:cs="Times New Roman"/>
          <w:sz w:val="28"/>
          <w:szCs w:val="28"/>
        </w:rPr>
        <w:t xml:space="preserve"> 6</w:t>
      </w:r>
      <w:r w:rsidR="00C206A5" w:rsidRPr="002D164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22E1D" w:rsidRPr="002D1648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="00422E1D" w:rsidRPr="002D1648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C206A5" w:rsidRPr="002D1648">
        <w:rPr>
          <w:rFonts w:ascii="Times New Roman" w:hAnsi="Times New Roman" w:cs="Times New Roman"/>
          <w:sz w:val="28"/>
          <w:szCs w:val="28"/>
        </w:rPr>
        <w:t>:</w:t>
      </w:r>
    </w:p>
    <w:p w:rsidR="00161C5D" w:rsidRPr="002D1648" w:rsidRDefault="00422E1D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t xml:space="preserve"> </w:t>
      </w:r>
      <w:r w:rsidR="00161C5D" w:rsidRPr="002D1648">
        <w:rPr>
          <w:rFonts w:ascii="Times New Roman" w:hAnsi="Times New Roman" w:cs="Times New Roman"/>
          <w:sz w:val="28"/>
          <w:szCs w:val="28"/>
        </w:rPr>
        <w:t>«Статья 6</w:t>
      </w:r>
      <w:r w:rsidR="00161C5D" w:rsidRPr="002D1648">
        <w:rPr>
          <w:rFonts w:ascii="Times New Roman" w:hAnsi="Times New Roman" w:cs="Times New Roman"/>
          <w:sz w:val="28"/>
          <w:szCs w:val="28"/>
          <w:vertAlign w:val="superscript"/>
        </w:rPr>
        <w:t>34</w:t>
      </w:r>
      <w:r w:rsidRPr="002D164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61C5D" w:rsidRPr="002D1648">
        <w:rPr>
          <w:rFonts w:ascii="Times New Roman" w:hAnsi="Times New Roman" w:cs="Times New Roman"/>
          <w:b/>
          <w:sz w:val="28"/>
          <w:szCs w:val="28"/>
        </w:rPr>
        <w:t>Нарушение установленных порядков оказания медицинской помощи</w:t>
      </w:r>
    </w:p>
    <w:p w:rsidR="00161C5D" w:rsidRPr="002D1648" w:rsidRDefault="00161C5D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1E7" w:rsidRPr="002D1648" w:rsidRDefault="005431E7" w:rsidP="00485E01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t>Нарушение порядков оказания медицинской помощи в части несоблюдения установленных ими обязательных требований, - влечет предупреждение или наложение административного штрафа на должностных лиц - от десяти тысяч до двадцати тысяч рублей; на индивидуальных предпринимателей - от двадцати тысяч до тридцати тысяч рублей; на юридических лиц - от ста тысяч до трехсот тысяч рублей.</w:t>
      </w:r>
    </w:p>
    <w:p w:rsidR="005431E7" w:rsidRPr="002D1648" w:rsidRDefault="005431E7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t>2. Действия, предусмотренные частью 1 настоящей статьи, повлекшие причинение вреда жизни или здоровью граждан, либо создавшие угрозу причинения вреда жизни или здоровью граждан, если эти действия (бездействие) не содержат уголовно наказуемого деяния, - влекут наложение административного штрафа на должностных лиц - от двадцати тысяч до тридцати тысяч рублей; на индивидуальных предпринимателей - от тридцати тысяч до сорока тысяч рублей или административное приостановление деятельности на срок до девяноста суток; на юридических лиц - от двухсот тысяч до четырехсот тысяч рублей или административное приостановление деятельности на срок до девяноста суток</w:t>
      </w:r>
      <w:proofErr w:type="gramStart"/>
      <w:r w:rsidRPr="002D164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E0410" w:rsidRPr="002D1648" w:rsidRDefault="00485E01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t xml:space="preserve">4) </w:t>
      </w:r>
      <w:r w:rsidR="005E0410" w:rsidRPr="002D1648">
        <w:rPr>
          <w:rFonts w:ascii="Times New Roman" w:hAnsi="Times New Roman" w:cs="Times New Roman"/>
          <w:sz w:val="28"/>
          <w:szCs w:val="28"/>
        </w:rPr>
        <w:t>дополнить статьей 6</w:t>
      </w:r>
      <w:r w:rsidR="005E0410" w:rsidRPr="002D1648">
        <w:rPr>
          <w:rFonts w:ascii="Times New Roman" w:hAnsi="Times New Roman" w:cs="Times New Roman"/>
          <w:sz w:val="28"/>
          <w:szCs w:val="28"/>
          <w:vertAlign w:val="superscript"/>
        </w:rPr>
        <w:t xml:space="preserve">35 </w:t>
      </w:r>
      <w:r w:rsidR="005E0410" w:rsidRPr="002D164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22E1D" w:rsidRPr="002D1648" w:rsidRDefault="005E0410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t>«Статья 6</w:t>
      </w:r>
      <w:r w:rsidRPr="002D1648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Pr="002D1648">
        <w:rPr>
          <w:rFonts w:ascii="Times New Roman" w:hAnsi="Times New Roman" w:cs="Times New Roman"/>
          <w:sz w:val="28"/>
          <w:szCs w:val="28"/>
        </w:rPr>
        <w:t xml:space="preserve"> </w:t>
      </w:r>
      <w:r w:rsidRPr="002D1648">
        <w:rPr>
          <w:rFonts w:ascii="Times New Roman" w:hAnsi="Times New Roman" w:cs="Times New Roman"/>
          <w:b/>
          <w:sz w:val="28"/>
          <w:szCs w:val="28"/>
        </w:rPr>
        <w:t xml:space="preserve">Нарушение установленных </w:t>
      </w:r>
      <w:r w:rsidR="00422E1D" w:rsidRPr="002D1648">
        <w:rPr>
          <w:rFonts w:ascii="Times New Roman" w:hAnsi="Times New Roman" w:cs="Times New Roman"/>
          <w:b/>
          <w:sz w:val="28"/>
          <w:szCs w:val="28"/>
        </w:rPr>
        <w:t>порядков проведения медицинских экспертиз, диспансеризации, медицинских осмотров и медицинских освидетельствований</w:t>
      </w:r>
    </w:p>
    <w:p w:rsidR="00A51024" w:rsidRPr="002D1648" w:rsidRDefault="00A51024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410" w:rsidRPr="002D1648" w:rsidRDefault="005E0410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A51024" w:rsidRPr="002D1648">
        <w:rPr>
          <w:rFonts w:ascii="Times New Roman" w:hAnsi="Times New Roman" w:cs="Times New Roman"/>
          <w:sz w:val="28"/>
          <w:szCs w:val="28"/>
        </w:rPr>
        <w:t>медицинским работником</w:t>
      </w:r>
      <w:r w:rsidR="00912927" w:rsidRPr="002D1648">
        <w:rPr>
          <w:rFonts w:ascii="Times New Roman" w:hAnsi="Times New Roman" w:cs="Times New Roman"/>
          <w:sz w:val="28"/>
          <w:szCs w:val="28"/>
        </w:rPr>
        <w:t>, медицинской организацией</w:t>
      </w:r>
      <w:r w:rsidR="00A51024" w:rsidRPr="002D1648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422E1D" w:rsidRPr="002D1648">
        <w:rPr>
          <w:rFonts w:ascii="Times New Roman" w:hAnsi="Times New Roman" w:cs="Times New Roman"/>
          <w:sz w:val="28"/>
          <w:szCs w:val="28"/>
        </w:rPr>
        <w:t xml:space="preserve">порядков проведения медицинских экспертиз, диспансеризации, медицинских осмотров и медицинских освидетельствований за исключением случаев, предусмотренных статьей 11.32 настоящего Кодекса, </w:t>
      </w:r>
      <w:r w:rsidR="00485E01" w:rsidRPr="002D1648">
        <w:rPr>
          <w:rFonts w:ascii="Times New Roman" w:hAnsi="Times New Roman" w:cs="Times New Roman"/>
          <w:sz w:val="28"/>
          <w:szCs w:val="28"/>
        </w:rPr>
        <w:t xml:space="preserve">- </w:t>
      </w:r>
      <w:r w:rsidR="00422E1D" w:rsidRPr="002D1648">
        <w:rPr>
          <w:rFonts w:ascii="Times New Roman" w:hAnsi="Times New Roman" w:cs="Times New Roman"/>
          <w:sz w:val="28"/>
          <w:szCs w:val="28"/>
        </w:rPr>
        <w:t>в</w:t>
      </w:r>
      <w:r w:rsidRPr="002D1648">
        <w:rPr>
          <w:rFonts w:ascii="Times New Roman" w:hAnsi="Times New Roman" w:cs="Times New Roman"/>
          <w:sz w:val="28"/>
          <w:szCs w:val="28"/>
        </w:rPr>
        <w:t xml:space="preserve">лечет наложение административного штрафа </w:t>
      </w:r>
      <w:proofErr w:type="gramStart"/>
      <w:r w:rsidRPr="002D16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D1648">
        <w:rPr>
          <w:rFonts w:ascii="Times New Roman" w:hAnsi="Times New Roman" w:cs="Times New Roman"/>
          <w:sz w:val="28"/>
          <w:szCs w:val="28"/>
        </w:rPr>
        <w:t xml:space="preserve"> граждан в </w:t>
      </w:r>
      <w:proofErr w:type="gramStart"/>
      <w:r w:rsidRPr="002D1648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2D1648">
        <w:rPr>
          <w:rFonts w:ascii="Times New Roman" w:hAnsi="Times New Roman" w:cs="Times New Roman"/>
          <w:sz w:val="28"/>
          <w:szCs w:val="28"/>
        </w:rPr>
        <w:t xml:space="preserve"> от одной тысячи до полутора тысяч рублей; на должностных лиц - от двух тысяч до трех тысяч рублей; на юридических лиц - от тридцати тысяч до пятидесяти тысяч рублей.</w:t>
      </w:r>
    </w:p>
    <w:p w:rsidR="005E0410" w:rsidRPr="002D1648" w:rsidRDefault="005E0410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</w:t>
      </w:r>
      <w:proofErr w:type="gramStart"/>
      <w:r w:rsidRPr="002D1648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5E0410" w:rsidRPr="002D1648" w:rsidRDefault="00485E01" w:rsidP="00485E0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t xml:space="preserve">5) </w:t>
      </w:r>
      <w:r w:rsidR="005E0410" w:rsidRPr="002D1648">
        <w:rPr>
          <w:rFonts w:ascii="Times New Roman" w:hAnsi="Times New Roman" w:cs="Times New Roman"/>
          <w:sz w:val="28"/>
          <w:szCs w:val="28"/>
        </w:rPr>
        <w:t>дополнить статьей 6</w:t>
      </w:r>
      <w:r w:rsidR="005E0410" w:rsidRPr="002D1648">
        <w:rPr>
          <w:rFonts w:ascii="Times New Roman" w:hAnsi="Times New Roman" w:cs="Times New Roman"/>
          <w:sz w:val="28"/>
          <w:szCs w:val="28"/>
          <w:vertAlign w:val="superscript"/>
        </w:rPr>
        <w:t xml:space="preserve">36 </w:t>
      </w:r>
      <w:r w:rsidR="005E0410" w:rsidRPr="002D164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E0410" w:rsidRPr="002D1648" w:rsidRDefault="005E0410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lastRenderedPageBreak/>
        <w:t>«Статья 6</w:t>
      </w:r>
      <w:r w:rsidRPr="002D1648">
        <w:rPr>
          <w:rFonts w:ascii="Times New Roman" w:hAnsi="Times New Roman" w:cs="Times New Roman"/>
          <w:sz w:val="28"/>
          <w:szCs w:val="28"/>
          <w:vertAlign w:val="superscript"/>
        </w:rPr>
        <w:t>36</w:t>
      </w:r>
      <w:r w:rsidRPr="002D1648">
        <w:rPr>
          <w:rFonts w:ascii="Times New Roman" w:hAnsi="Times New Roman" w:cs="Times New Roman"/>
          <w:sz w:val="28"/>
          <w:szCs w:val="28"/>
        </w:rPr>
        <w:t xml:space="preserve"> </w:t>
      </w:r>
      <w:r w:rsidR="00421B3C" w:rsidRPr="002D1648">
        <w:rPr>
          <w:rFonts w:ascii="Times New Roman" w:hAnsi="Times New Roman" w:cs="Times New Roman"/>
          <w:b/>
          <w:sz w:val="28"/>
          <w:szCs w:val="28"/>
        </w:rPr>
        <w:t>Несоблюдение ограничений, налагаемых федеральным законодательством при осуществлении деятельности в сфере охраны здоровья</w:t>
      </w:r>
    </w:p>
    <w:p w:rsidR="0078301D" w:rsidRPr="002D1648" w:rsidRDefault="0078301D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410" w:rsidRPr="002D1648" w:rsidRDefault="00421B3C" w:rsidP="00485E0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t>Несоблюдение ограничений, налагаемых федеральным законодательством на медицинских работников, руководителей медицинских организаций, фармацевтических работников и руководителей аптечных организаций при осуществлении ими профессиональной деятельности</w:t>
      </w:r>
      <w:r w:rsidR="005E0410" w:rsidRPr="002D1648">
        <w:rPr>
          <w:rFonts w:ascii="Times New Roman" w:hAnsi="Times New Roman" w:cs="Times New Roman"/>
          <w:sz w:val="28"/>
          <w:szCs w:val="28"/>
        </w:rPr>
        <w:t xml:space="preserve"> -</w:t>
      </w:r>
      <w:r w:rsidR="004458C4" w:rsidRPr="002D1648">
        <w:rPr>
          <w:rFonts w:ascii="Times New Roman" w:hAnsi="Times New Roman" w:cs="Times New Roman"/>
          <w:sz w:val="28"/>
          <w:szCs w:val="28"/>
        </w:rPr>
        <w:t xml:space="preserve"> </w:t>
      </w:r>
      <w:r w:rsidR="005E0410" w:rsidRPr="002D1648">
        <w:rPr>
          <w:rFonts w:ascii="Times New Roman" w:hAnsi="Times New Roman" w:cs="Times New Roman"/>
          <w:sz w:val="28"/>
          <w:szCs w:val="28"/>
        </w:rPr>
        <w:t xml:space="preserve">влечет </w:t>
      </w:r>
      <w:r w:rsidRPr="002D1648">
        <w:rPr>
          <w:rFonts w:ascii="Times New Roman" w:hAnsi="Times New Roman" w:cs="Times New Roman"/>
          <w:sz w:val="28"/>
          <w:szCs w:val="28"/>
        </w:rPr>
        <w:t xml:space="preserve">предупреждение или </w:t>
      </w:r>
      <w:r w:rsidR="005E0410" w:rsidRPr="002D1648">
        <w:rPr>
          <w:rFonts w:ascii="Times New Roman" w:hAnsi="Times New Roman" w:cs="Times New Roman"/>
          <w:sz w:val="28"/>
          <w:szCs w:val="28"/>
        </w:rPr>
        <w:t xml:space="preserve">наложение административного штрафа </w:t>
      </w:r>
      <w:r w:rsidRPr="002D1648">
        <w:rPr>
          <w:rFonts w:ascii="Times New Roman" w:hAnsi="Times New Roman" w:cs="Times New Roman"/>
          <w:sz w:val="28"/>
          <w:szCs w:val="28"/>
        </w:rPr>
        <w:t>на должностных лиц в размере</w:t>
      </w:r>
      <w:r w:rsidR="005E0410" w:rsidRPr="002D1648">
        <w:rPr>
          <w:rFonts w:ascii="Times New Roman" w:hAnsi="Times New Roman" w:cs="Times New Roman"/>
          <w:sz w:val="28"/>
          <w:szCs w:val="28"/>
        </w:rPr>
        <w:t xml:space="preserve"> от </w:t>
      </w:r>
      <w:r w:rsidRPr="002D1648">
        <w:rPr>
          <w:rFonts w:ascii="Times New Roman" w:hAnsi="Times New Roman" w:cs="Times New Roman"/>
          <w:sz w:val="28"/>
          <w:szCs w:val="28"/>
        </w:rPr>
        <w:t>пяти</w:t>
      </w:r>
      <w:r w:rsidR="005E0410" w:rsidRPr="002D1648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Pr="002D1648">
        <w:rPr>
          <w:rFonts w:ascii="Times New Roman" w:hAnsi="Times New Roman" w:cs="Times New Roman"/>
          <w:sz w:val="28"/>
          <w:szCs w:val="28"/>
        </w:rPr>
        <w:t xml:space="preserve">семи </w:t>
      </w:r>
      <w:r w:rsidR="005E0410" w:rsidRPr="002D1648">
        <w:rPr>
          <w:rFonts w:ascii="Times New Roman" w:hAnsi="Times New Roman" w:cs="Times New Roman"/>
          <w:sz w:val="28"/>
          <w:szCs w:val="28"/>
        </w:rPr>
        <w:t xml:space="preserve">тысяч рублей; на юридических лиц - от </w:t>
      </w:r>
      <w:r w:rsidRPr="002D1648">
        <w:rPr>
          <w:rFonts w:ascii="Times New Roman" w:hAnsi="Times New Roman" w:cs="Times New Roman"/>
          <w:sz w:val="28"/>
          <w:szCs w:val="28"/>
        </w:rPr>
        <w:t>двадцати</w:t>
      </w:r>
      <w:r w:rsidR="005E0410" w:rsidRPr="002D1648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930A2C" w:rsidRPr="002D1648">
        <w:rPr>
          <w:rFonts w:ascii="Times New Roman" w:hAnsi="Times New Roman" w:cs="Times New Roman"/>
          <w:sz w:val="28"/>
          <w:szCs w:val="28"/>
        </w:rPr>
        <w:t xml:space="preserve">до тридцати тысяч </w:t>
      </w:r>
      <w:r w:rsidR="005E0410" w:rsidRPr="002D1648">
        <w:rPr>
          <w:rFonts w:ascii="Times New Roman" w:hAnsi="Times New Roman" w:cs="Times New Roman"/>
          <w:sz w:val="28"/>
          <w:szCs w:val="28"/>
        </w:rPr>
        <w:t>рублей.</w:t>
      </w:r>
    </w:p>
    <w:p w:rsidR="004458C4" w:rsidRPr="002D1648" w:rsidRDefault="004458C4" w:rsidP="00485E0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648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="0070090C" w:rsidRPr="002D1648">
        <w:rPr>
          <w:rFonts w:ascii="Times New Roman" w:hAnsi="Times New Roman" w:cs="Times New Roman"/>
          <w:sz w:val="28"/>
          <w:szCs w:val="28"/>
        </w:rPr>
        <w:t xml:space="preserve">ограничений, налагаемых федеральным законодательством в сфере обращения лекарственных средств, на </w:t>
      </w:r>
      <w:r w:rsidRPr="002D1648">
        <w:rPr>
          <w:rFonts w:ascii="Times New Roman" w:hAnsi="Times New Roman" w:cs="Times New Roman"/>
          <w:sz w:val="28"/>
          <w:szCs w:val="28"/>
        </w:rPr>
        <w:t>организаци</w:t>
      </w:r>
      <w:r w:rsidR="0070090C" w:rsidRPr="002D1648">
        <w:rPr>
          <w:rFonts w:ascii="Times New Roman" w:hAnsi="Times New Roman" w:cs="Times New Roman"/>
          <w:sz w:val="28"/>
          <w:szCs w:val="28"/>
        </w:rPr>
        <w:t>и</w:t>
      </w:r>
      <w:r w:rsidRPr="002D1648">
        <w:rPr>
          <w:rFonts w:ascii="Times New Roman" w:hAnsi="Times New Roman" w:cs="Times New Roman"/>
          <w:sz w:val="28"/>
          <w:szCs w:val="28"/>
        </w:rPr>
        <w:t>, занимающи</w:t>
      </w:r>
      <w:r w:rsidR="0070090C" w:rsidRPr="002D1648">
        <w:rPr>
          <w:rFonts w:ascii="Times New Roman" w:hAnsi="Times New Roman" w:cs="Times New Roman"/>
          <w:sz w:val="28"/>
          <w:szCs w:val="28"/>
        </w:rPr>
        <w:t>е</w:t>
      </w:r>
      <w:r w:rsidRPr="002D1648">
        <w:rPr>
          <w:rFonts w:ascii="Times New Roman" w:hAnsi="Times New Roman" w:cs="Times New Roman"/>
          <w:sz w:val="28"/>
          <w:szCs w:val="28"/>
        </w:rPr>
        <w:t xml:space="preserve">ся разработкой, производством и (или) реализацией лекарственных препаратов для медицинского применения, </w:t>
      </w:r>
      <w:r w:rsidR="0070090C" w:rsidRPr="002D1648">
        <w:rPr>
          <w:rFonts w:ascii="Times New Roman" w:hAnsi="Times New Roman" w:cs="Times New Roman"/>
          <w:sz w:val="28"/>
          <w:szCs w:val="28"/>
        </w:rPr>
        <w:t xml:space="preserve">на </w:t>
      </w:r>
      <w:r w:rsidRPr="002D1648">
        <w:rPr>
          <w:rFonts w:ascii="Times New Roman" w:hAnsi="Times New Roman" w:cs="Times New Roman"/>
          <w:sz w:val="28"/>
          <w:szCs w:val="28"/>
        </w:rPr>
        <w:t xml:space="preserve">организации, обладающими правами на использование торгового наименования лекарственного препарата для медицинского применения, </w:t>
      </w:r>
      <w:r w:rsidR="0070090C" w:rsidRPr="002D1648">
        <w:rPr>
          <w:rFonts w:ascii="Times New Roman" w:hAnsi="Times New Roman" w:cs="Times New Roman"/>
          <w:sz w:val="28"/>
          <w:szCs w:val="28"/>
        </w:rPr>
        <w:t xml:space="preserve">на </w:t>
      </w:r>
      <w:r w:rsidRPr="002D1648">
        <w:rPr>
          <w:rFonts w:ascii="Times New Roman" w:hAnsi="Times New Roman" w:cs="Times New Roman"/>
          <w:sz w:val="28"/>
          <w:szCs w:val="28"/>
        </w:rPr>
        <w:t>организации оптовой торговли лекарственными средствами, аптечны</w:t>
      </w:r>
      <w:r w:rsidR="0070090C" w:rsidRPr="002D1648">
        <w:rPr>
          <w:rFonts w:ascii="Times New Roman" w:hAnsi="Times New Roman" w:cs="Times New Roman"/>
          <w:sz w:val="28"/>
          <w:szCs w:val="28"/>
        </w:rPr>
        <w:t>е</w:t>
      </w:r>
      <w:r w:rsidRPr="002D1648">
        <w:rPr>
          <w:rFonts w:ascii="Times New Roman" w:hAnsi="Times New Roman" w:cs="Times New Roman"/>
          <w:sz w:val="28"/>
          <w:szCs w:val="28"/>
        </w:rPr>
        <w:t xml:space="preserve"> организации (их представител</w:t>
      </w:r>
      <w:r w:rsidR="0070090C" w:rsidRPr="002D1648">
        <w:rPr>
          <w:rFonts w:ascii="Times New Roman" w:hAnsi="Times New Roman" w:cs="Times New Roman"/>
          <w:sz w:val="28"/>
          <w:szCs w:val="28"/>
        </w:rPr>
        <w:t>ей</w:t>
      </w:r>
      <w:r w:rsidRPr="002D1648">
        <w:rPr>
          <w:rFonts w:ascii="Times New Roman" w:hAnsi="Times New Roman" w:cs="Times New Roman"/>
          <w:sz w:val="28"/>
          <w:szCs w:val="28"/>
        </w:rPr>
        <w:t>, ины</w:t>
      </w:r>
      <w:r w:rsidR="0070090C" w:rsidRPr="002D1648">
        <w:rPr>
          <w:rFonts w:ascii="Times New Roman" w:hAnsi="Times New Roman" w:cs="Times New Roman"/>
          <w:sz w:val="28"/>
          <w:szCs w:val="28"/>
        </w:rPr>
        <w:t>х</w:t>
      </w:r>
      <w:r w:rsidRPr="002D1648">
        <w:rPr>
          <w:rFonts w:ascii="Times New Roman" w:hAnsi="Times New Roman" w:cs="Times New Roman"/>
          <w:sz w:val="28"/>
          <w:szCs w:val="28"/>
        </w:rPr>
        <w:t xml:space="preserve"> физически</w:t>
      </w:r>
      <w:r w:rsidR="0070090C" w:rsidRPr="002D1648">
        <w:rPr>
          <w:rFonts w:ascii="Times New Roman" w:hAnsi="Times New Roman" w:cs="Times New Roman"/>
          <w:sz w:val="28"/>
          <w:szCs w:val="28"/>
        </w:rPr>
        <w:t>х</w:t>
      </w:r>
      <w:r w:rsidRPr="002D1648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 w:rsidR="0070090C" w:rsidRPr="002D1648">
        <w:rPr>
          <w:rFonts w:ascii="Times New Roman" w:hAnsi="Times New Roman" w:cs="Times New Roman"/>
          <w:sz w:val="28"/>
          <w:szCs w:val="28"/>
        </w:rPr>
        <w:t>х</w:t>
      </w:r>
      <w:r w:rsidRPr="002D1648">
        <w:rPr>
          <w:rFonts w:ascii="Times New Roman" w:hAnsi="Times New Roman" w:cs="Times New Roman"/>
          <w:sz w:val="28"/>
          <w:szCs w:val="28"/>
        </w:rPr>
        <w:t xml:space="preserve"> лиц, осуществляющими свою деятельность от имени этих организаций)</w:t>
      </w:r>
      <w:r w:rsidR="00E1671F" w:rsidRPr="002D1648">
        <w:rPr>
          <w:rFonts w:ascii="Times New Roman" w:hAnsi="Times New Roman" w:cs="Times New Roman"/>
          <w:sz w:val="28"/>
          <w:szCs w:val="28"/>
        </w:rPr>
        <w:t xml:space="preserve"> </w:t>
      </w:r>
      <w:r w:rsidRPr="002D1648">
        <w:rPr>
          <w:rFonts w:ascii="Times New Roman" w:hAnsi="Times New Roman" w:cs="Times New Roman"/>
          <w:sz w:val="28"/>
          <w:szCs w:val="28"/>
        </w:rPr>
        <w:t>– влечет наложение</w:t>
      </w:r>
      <w:proofErr w:type="gramEnd"/>
      <w:r w:rsidRPr="002D1648">
        <w:rPr>
          <w:rFonts w:ascii="Times New Roman" w:hAnsi="Times New Roman" w:cs="Times New Roman"/>
          <w:sz w:val="28"/>
          <w:szCs w:val="28"/>
        </w:rPr>
        <w:t xml:space="preserve"> административного штрафа на юридических лиц – от </w:t>
      </w:r>
      <w:r w:rsidR="00930A2C" w:rsidRPr="002D1648">
        <w:rPr>
          <w:rFonts w:ascii="Times New Roman" w:hAnsi="Times New Roman" w:cs="Times New Roman"/>
          <w:sz w:val="28"/>
          <w:szCs w:val="28"/>
        </w:rPr>
        <w:t xml:space="preserve">трехсот </w:t>
      </w:r>
      <w:r w:rsidRPr="002D1648">
        <w:rPr>
          <w:rFonts w:ascii="Times New Roman" w:hAnsi="Times New Roman" w:cs="Times New Roman"/>
          <w:sz w:val="28"/>
          <w:szCs w:val="28"/>
        </w:rPr>
        <w:t xml:space="preserve">тысяч до </w:t>
      </w:r>
      <w:r w:rsidR="00930A2C" w:rsidRPr="002D1648">
        <w:rPr>
          <w:rFonts w:ascii="Times New Roman" w:hAnsi="Times New Roman" w:cs="Times New Roman"/>
          <w:sz w:val="28"/>
          <w:szCs w:val="28"/>
        </w:rPr>
        <w:t>пятисот</w:t>
      </w:r>
      <w:bookmarkStart w:id="0" w:name="_GoBack"/>
      <w:bookmarkEnd w:id="0"/>
      <w:r w:rsidRPr="002D1648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proofErr w:type="gramStart"/>
      <w:r w:rsidRPr="002D164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E0410" w:rsidRPr="002D1648" w:rsidRDefault="00485E01" w:rsidP="00485E0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t xml:space="preserve">6) </w:t>
      </w:r>
      <w:r w:rsidR="005E0410" w:rsidRPr="002D1648">
        <w:rPr>
          <w:rFonts w:ascii="Times New Roman" w:hAnsi="Times New Roman" w:cs="Times New Roman"/>
          <w:sz w:val="28"/>
          <w:szCs w:val="28"/>
        </w:rPr>
        <w:t>дополнить статьей 6</w:t>
      </w:r>
      <w:r w:rsidR="005E0410" w:rsidRPr="002D1648">
        <w:rPr>
          <w:rFonts w:ascii="Times New Roman" w:hAnsi="Times New Roman" w:cs="Times New Roman"/>
          <w:sz w:val="28"/>
          <w:szCs w:val="28"/>
          <w:vertAlign w:val="superscript"/>
        </w:rPr>
        <w:t xml:space="preserve">37 </w:t>
      </w:r>
      <w:r w:rsidR="005E0410" w:rsidRPr="002D164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E0410" w:rsidRPr="002D1648" w:rsidRDefault="005E0410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t xml:space="preserve"> «Статья 6</w:t>
      </w:r>
      <w:r w:rsidRPr="002D1648">
        <w:rPr>
          <w:rFonts w:ascii="Times New Roman" w:hAnsi="Times New Roman" w:cs="Times New Roman"/>
          <w:sz w:val="28"/>
          <w:szCs w:val="28"/>
          <w:vertAlign w:val="superscript"/>
        </w:rPr>
        <w:t>37</w:t>
      </w:r>
      <w:r w:rsidRPr="002D1648">
        <w:rPr>
          <w:rFonts w:ascii="Times New Roman" w:hAnsi="Times New Roman" w:cs="Times New Roman"/>
          <w:sz w:val="28"/>
          <w:szCs w:val="28"/>
        </w:rPr>
        <w:t xml:space="preserve"> </w:t>
      </w:r>
      <w:r w:rsidRPr="002D1648">
        <w:rPr>
          <w:rFonts w:ascii="Times New Roman" w:hAnsi="Times New Roman" w:cs="Times New Roman"/>
          <w:b/>
          <w:sz w:val="28"/>
          <w:szCs w:val="28"/>
        </w:rPr>
        <w:t xml:space="preserve">Нарушение </w:t>
      </w:r>
      <w:r w:rsidR="004458C4" w:rsidRPr="002D1648">
        <w:rPr>
          <w:rFonts w:ascii="Times New Roman" w:hAnsi="Times New Roman" w:cs="Times New Roman"/>
          <w:b/>
          <w:sz w:val="28"/>
          <w:szCs w:val="28"/>
        </w:rPr>
        <w:t>прав граждан в сфере охраны здоровья</w:t>
      </w:r>
    </w:p>
    <w:p w:rsidR="000B2890" w:rsidRPr="002D1648" w:rsidRDefault="000B2890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C70" w:rsidRPr="002D1648" w:rsidRDefault="00472C70" w:rsidP="00485E01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2D1648">
        <w:t xml:space="preserve">Не представление медицинской организацией гражданину гарантированного объема медицинской помощи, оказываемого без взимания платы в соответствии с программой государственных гарантий бесплатного оказания гражданам медицинской помощи - влечет наложение административного штрафа на должностных лиц - от двадцати тысяч до тридцати тысяч рублей; на юридических лиц - от тридцати тысяч рублей до сорока тысяч рублей. </w:t>
      </w:r>
    </w:p>
    <w:p w:rsidR="00A221EB" w:rsidRPr="002D1648" w:rsidRDefault="00472C70" w:rsidP="00485E01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2D1648">
        <w:t>Нарушение права гражданина на информированное добровольное согласие на медицинское вмешательство или на отказ от медицинского вмешательства</w:t>
      </w:r>
      <w:r w:rsidR="00B10D31" w:rsidRPr="002D1648">
        <w:t xml:space="preserve"> </w:t>
      </w:r>
      <w:r w:rsidR="005E0410" w:rsidRPr="002D1648">
        <w:t>-</w:t>
      </w:r>
      <w:r w:rsidR="000B2890" w:rsidRPr="002D1648">
        <w:t xml:space="preserve"> влечет предупреждение или наложение административного штрафа на должностных лиц в размере от двух тысяч до трех тысяч рублей; на юридических лиц – от двадцати тысяч до тридцати тысяч рублей.</w:t>
      </w:r>
    </w:p>
    <w:p w:rsidR="005E0410" w:rsidRPr="002D1648" w:rsidRDefault="00A221EB" w:rsidP="00485E01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2D1648">
        <w:t xml:space="preserve">Нарушение права гражданина на выбор врача и медицинской организации, </w:t>
      </w:r>
      <w:r w:rsidR="00A37B2E" w:rsidRPr="002D1648">
        <w:t xml:space="preserve">получение </w:t>
      </w:r>
      <w:r w:rsidRPr="002D1648">
        <w:t xml:space="preserve">информации о состоянии здоровья – влечет предупреждение или наложение административного штрафа на должностных лиц в размере от двух тысяч  до трех тысяч рублей; на юридических лиц – от двадцати тысяч до тридцати тысяч рублей </w:t>
      </w:r>
      <w:r w:rsidR="000B2890" w:rsidRPr="002D1648">
        <w:t>»;</w:t>
      </w:r>
    </w:p>
    <w:p w:rsidR="009166FC" w:rsidRPr="002D1648" w:rsidRDefault="00485E01" w:rsidP="00485E0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t xml:space="preserve">7) </w:t>
      </w:r>
      <w:r w:rsidR="00F56463" w:rsidRPr="002D1648">
        <w:rPr>
          <w:rFonts w:ascii="Times New Roman" w:hAnsi="Times New Roman" w:cs="Times New Roman"/>
          <w:sz w:val="28"/>
          <w:szCs w:val="28"/>
        </w:rPr>
        <w:t xml:space="preserve">дополнить статьей </w:t>
      </w:r>
      <w:r w:rsidR="000B2890" w:rsidRPr="002D1648">
        <w:rPr>
          <w:rFonts w:ascii="Times New Roman" w:hAnsi="Times New Roman" w:cs="Times New Roman"/>
          <w:sz w:val="28"/>
          <w:szCs w:val="28"/>
        </w:rPr>
        <w:t>14</w:t>
      </w:r>
      <w:r w:rsidR="000B2890" w:rsidRPr="002D1648">
        <w:rPr>
          <w:rFonts w:ascii="Times New Roman" w:hAnsi="Times New Roman" w:cs="Times New Roman"/>
          <w:sz w:val="28"/>
          <w:szCs w:val="28"/>
          <w:vertAlign w:val="superscript"/>
        </w:rPr>
        <w:t>1.4.</w:t>
      </w:r>
      <w:r w:rsidR="009166FC" w:rsidRPr="002D164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166FC" w:rsidRPr="002D164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166FC" w:rsidRPr="002D1648" w:rsidRDefault="009166FC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="000B2890" w:rsidRPr="002D1648">
        <w:rPr>
          <w:rFonts w:ascii="Times New Roman" w:hAnsi="Times New Roman" w:cs="Times New Roman"/>
          <w:sz w:val="28"/>
          <w:szCs w:val="28"/>
        </w:rPr>
        <w:t>Статья 14</w:t>
      </w:r>
      <w:r w:rsidR="000B2890" w:rsidRPr="002D1648">
        <w:rPr>
          <w:rFonts w:ascii="Times New Roman" w:hAnsi="Times New Roman" w:cs="Times New Roman"/>
          <w:sz w:val="28"/>
          <w:szCs w:val="28"/>
          <w:vertAlign w:val="superscript"/>
        </w:rPr>
        <w:t>1.4</w:t>
      </w:r>
      <w:r w:rsidRPr="002D1648">
        <w:rPr>
          <w:rFonts w:ascii="Times New Roman" w:hAnsi="Times New Roman" w:cs="Times New Roman"/>
          <w:sz w:val="28"/>
          <w:szCs w:val="28"/>
        </w:rPr>
        <w:t xml:space="preserve"> </w:t>
      </w:r>
      <w:r w:rsidR="000B2890" w:rsidRPr="002D1648">
        <w:rPr>
          <w:rFonts w:ascii="Times New Roman" w:hAnsi="Times New Roman" w:cs="Times New Roman"/>
          <w:b/>
          <w:sz w:val="28"/>
          <w:szCs w:val="28"/>
        </w:rPr>
        <w:t xml:space="preserve">Осуществление предпринимательской деятельности в области здравоохранения с нарушением условий, предусмотренных специальным разрешением (лицензией) </w:t>
      </w:r>
    </w:p>
    <w:p w:rsidR="0078301D" w:rsidRPr="002D1648" w:rsidRDefault="0078301D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410" w:rsidRPr="002D1648" w:rsidRDefault="000B2890" w:rsidP="00485E0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648">
        <w:rPr>
          <w:rFonts w:ascii="Times New Roman" w:hAnsi="Times New Roman" w:cs="Times New Roman"/>
          <w:sz w:val="28"/>
          <w:szCs w:val="28"/>
        </w:rPr>
        <w:t>Осуществление предпринимательской деятельности с нарушением условий, предусмотренных специальным разрешением (лицензией)</w:t>
      </w:r>
      <w:r w:rsidR="005E0410" w:rsidRPr="002D1648">
        <w:rPr>
          <w:rFonts w:ascii="Times New Roman" w:hAnsi="Times New Roman" w:cs="Times New Roman"/>
          <w:sz w:val="28"/>
          <w:szCs w:val="28"/>
        </w:rPr>
        <w:t xml:space="preserve"> </w:t>
      </w:r>
      <w:r w:rsidRPr="002D1648">
        <w:rPr>
          <w:rFonts w:ascii="Times New Roman" w:hAnsi="Times New Roman" w:cs="Times New Roman"/>
          <w:sz w:val="28"/>
          <w:szCs w:val="28"/>
        </w:rPr>
        <w:t xml:space="preserve">на медицинскую деятельность и (или) фармацевтическую деятельность, </w:t>
      </w:r>
      <w:r w:rsidR="005E0410" w:rsidRPr="002D1648">
        <w:rPr>
          <w:rFonts w:ascii="Times New Roman" w:hAnsi="Times New Roman" w:cs="Times New Roman"/>
          <w:sz w:val="28"/>
          <w:szCs w:val="28"/>
        </w:rPr>
        <w:t>-</w:t>
      </w:r>
      <w:r w:rsidRPr="002D1648">
        <w:rPr>
          <w:rFonts w:ascii="Times New Roman" w:hAnsi="Times New Roman" w:cs="Times New Roman"/>
          <w:sz w:val="28"/>
          <w:szCs w:val="28"/>
        </w:rPr>
        <w:t xml:space="preserve"> </w:t>
      </w:r>
      <w:r w:rsidR="00913F3D" w:rsidRPr="002D1648">
        <w:rPr>
          <w:rFonts w:ascii="Times New Roman" w:hAnsi="Times New Roman" w:cs="Times New Roman"/>
          <w:sz w:val="28"/>
          <w:szCs w:val="28"/>
        </w:rPr>
        <w:t xml:space="preserve"> влечет </w:t>
      </w:r>
      <w:r w:rsidRPr="002D1648">
        <w:rPr>
          <w:rFonts w:ascii="Times New Roman" w:hAnsi="Times New Roman" w:cs="Times New Roman"/>
          <w:sz w:val="28"/>
          <w:szCs w:val="28"/>
        </w:rPr>
        <w:t xml:space="preserve">предупреждение или </w:t>
      </w:r>
      <w:r w:rsidR="005E0410" w:rsidRPr="002D1648">
        <w:rPr>
          <w:rFonts w:ascii="Times New Roman" w:hAnsi="Times New Roman" w:cs="Times New Roman"/>
          <w:sz w:val="28"/>
          <w:szCs w:val="28"/>
        </w:rPr>
        <w:t xml:space="preserve">наложение административного штрафа на граждан в размере от одной тысячи </w:t>
      </w:r>
      <w:r w:rsidRPr="002D1648">
        <w:rPr>
          <w:rFonts w:ascii="Times New Roman" w:hAnsi="Times New Roman" w:cs="Times New Roman"/>
          <w:sz w:val="28"/>
          <w:szCs w:val="28"/>
        </w:rPr>
        <w:t xml:space="preserve">пятисот </w:t>
      </w:r>
      <w:r w:rsidR="005E0410" w:rsidRPr="002D1648">
        <w:rPr>
          <w:rFonts w:ascii="Times New Roman" w:hAnsi="Times New Roman" w:cs="Times New Roman"/>
          <w:sz w:val="28"/>
          <w:szCs w:val="28"/>
        </w:rPr>
        <w:t xml:space="preserve">до </w:t>
      </w:r>
      <w:r w:rsidRPr="002D1648">
        <w:rPr>
          <w:rFonts w:ascii="Times New Roman" w:hAnsi="Times New Roman" w:cs="Times New Roman"/>
          <w:sz w:val="28"/>
          <w:szCs w:val="28"/>
        </w:rPr>
        <w:t>двух</w:t>
      </w:r>
      <w:r w:rsidR="005E0410" w:rsidRPr="002D1648">
        <w:rPr>
          <w:rFonts w:ascii="Times New Roman" w:hAnsi="Times New Roman" w:cs="Times New Roman"/>
          <w:sz w:val="28"/>
          <w:szCs w:val="28"/>
        </w:rPr>
        <w:t xml:space="preserve"> тысяч рублей; на должностных лиц - от </w:t>
      </w:r>
      <w:r w:rsidRPr="002D1648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="005E0410" w:rsidRPr="002D1648">
        <w:rPr>
          <w:rFonts w:ascii="Times New Roman" w:hAnsi="Times New Roman" w:cs="Times New Roman"/>
          <w:sz w:val="28"/>
          <w:szCs w:val="28"/>
        </w:rPr>
        <w:t xml:space="preserve">тысяч до </w:t>
      </w:r>
      <w:r w:rsidRPr="002D1648">
        <w:rPr>
          <w:rFonts w:ascii="Times New Roman" w:hAnsi="Times New Roman" w:cs="Times New Roman"/>
          <w:sz w:val="28"/>
          <w:szCs w:val="28"/>
        </w:rPr>
        <w:t>двадцати пяти</w:t>
      </w:r>
      <w:r w:rsidR="005E0410" w:rsidRPr="002D1648">
        <w:rPr>
          <w:rFonts w:ascii="Times New Roman" w:hAnsi="Times New Roman" w:cs="Times New Roman"/>
          <w:sz w:val="28"/>
          <w:szCs w:val="28"/>
        </w:rPr>
        <w:t xml:space="preserve"> тысяч рублей; на юридических лиц - от </w:t>
      </w:r>
      <w:r w:rsidRPr="002D1648">
        <w:rPr>
          <w:rFonts w:ascii="Times New Roman" w:hAnsi="Times New Roman" w:cs="Times New Roman"/>
          <w:sz w:val="28"/>
          <w:szCs w:val="28"/>
        </w:rPr>
        <w:t>семидесяти</w:t>
      </w:r>
      <w:r w:rsidR="005E0410" w:rsidRPr="002D1648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Pr="002D1648">
        <w:rPr>
          <w:rFonts w:ascii="Times New Roman" w:hAnsi="Times New Roman" w:cs="Times New Roman"/>
          <w:sz w:val="28"/>
          <w:szCs w:val="28"/>
        </w:rPr>
        <w:t>ста</w:t>
      </w:r>
      <w:r w:rsidR="005E0410" w:rsidRPr="002D1648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proofErr w:type="gramEnd"/>
    </w:p>
    <w:p w:rsidR="0078301D" w:rsidRPr="002D1648" w:rsidRDefault="00913F3D" w:rsidP="00485E0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648">
        <w:rPr>
          <w:rFonts w:ascii="Times New Roman" w:hAnsi="Times New Roman" w:cs="Times New Roman"/>
          <w:sz w:val="28"/>
          <w:szCs w:val="28"/>
        </w:rPr>
        <w:t>Осуществление предпринимательской деятельности с грубым нарушением условий, предусмотренных специальным разрешением (лицензией) на медицинскую деятельность и (или) фармацевтическую деятельность, -  влечет наложение административного штрафа на должностных лиц - от двадцати тысяч до тридцати тысяч рублей; на юридических лиц - от ста тысяч до ста пятидесяти тысяч рублей или административное приостановление деятельности на срок до девяноста суток.</w:t>
      </w:r>
      <w:proofErr w:type="gramEnd"/>
    </w:p>
    <w:p w:rsidR="00913F3D" w:rsidRPr="002D1648" w:rsidRDefault="00913F3D" w:rsidP="00485E0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648">
        <w:rPr>
          <w:rFonts w:ascii="Times New Roman" w:hAnsi="Times New Roman" w:cs="Times New Roman"/>
          <w:sz w:val="28"/>
          <w:szCs w:val="28"/>
        </w:rPr>
        <w:t>Осуществление предпринимательской деятельности с нарушением лицензионных требований при осуществлении фармацевтической деятельности, в части нарушения установления предельных размеров оптовых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- влечет наложение административного штрафа на должностных лиц – от ста пятидесяти тысяч рублей до двухсот тысяч рублей;</w:t>
      </w:r>
      <w:proofErr w:type="gramEnd"/>
      <w:r w:rsidRPr="002D1648">
        <w:rPr>
          <w:rFonts w:ascii="Times New Roman" w:hAnsi="Times New Roman" w:cs="Times New Roman"/>
          <w:sz w:val="28"/>
          <w:szCs w:val="28"/>
        </w:rPr>
        <w:t xml:space="preserve"> на юридических лиц – от пятисот тысяч рублей до одного миллиона рублей или административное приостановление деятельности на срок до девяноста суток.</w:t>
      </w:r>
    </w:p>
    <w:p w:rsidR="000C3DE5" w:rsidRPr="002D1648" w:rsidRDefault="000C3DE5" w:rsidP="00485E0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648">
        <w:rPr>
          <w:rFonts w:ascii="Times New Roman" w:hAnsi="Times New Roman" w:cs="Times New Roman"/>
          <w:sz w:val="28"/>
          <w:szCs w:val="28"/>
        </w:rPr>
        <w:t xml:space="preserve">Осуществление предпринимательской деятельности с нарушением лицензионных требований при осуществлении фармацевтической деятельности, в части нарушения установления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- влечет наложение административного штрафа на должностных лиц – от ста тысяч рублей до </w:t>
      </w:r>
      <w:r w:rsidR="00076146" w:rsidRPr="002D1648">
        <w:rPr>
          <w:rFonts w:ascii="Times New Roman" w:hAnsi="Times New Roman" w:cs="Times New Roman"/>
          <w:sz w:val="28"/>
          <w:szCs w:val="28"/>
        </w:rPr>
        <w:t xml:space="preserve">ста пятидесяти </w:t>
      </w:r>
      <w:r w:rsidRPr="002D1648">
        <w:rPr>
          <w:rFonts w:ascii="Times New Roman" w:hAnsi="Times New Roman" w:cs="Times New Roman"/>
          <w:sz w:val="28"/>
          <w:szCs w:val="28"/>
        </w:rPr>
        <w:t>тысяч рублей;</w:t>
      </w:r>
      <w:proofErr w:type="gramEnd"/>
      <w:r w:rsidRPr="002D1648">
        <w:rPr>
          <w:rFonts w:ascii="Times New Roman" w:hAnsi="Times New Roman" w:cs="Times New Roman"/>
          <w:sz w:val="28"/>
          <w:szCs w:val="28"/>
        </w:rPr>
        <w:t xml:space="preserve"> на юридических лиц – от </w:t>
      </w:r>
      <w:r w:rsidR="00076146" w:rsidRPr="002D1648">
        <w:rPr>
          <w:rFonts w:ascii="Times New Roman" w:hAnsi="Times New Roman" w:cs="Times New Roman"/>
          <w:sz w:val="28"/>
          <w:szCs w:val="28"/>
        </w:rPr>
        <w:t>ста пятидесяти тысяч</w:t>
      </w:r>
      <w:r w:rsidRPr="002D1648">
        <w:rPr>
          <w:rFonts w:ascii="Times New Roman" w:hAnsi="Times New Roman" w:cs="Times New Roman"/>
          <w:sz w:val="28"/>
          <w:szCs w:val="28"/>
        </w:rPr>
        <w:t xml:space="preserve"> до </w:t>
      </w:r>
      <w:r w:rsidR="00076146" w:rsidRPr="002D1648">
        <w:rPr>
          <w:rFonts w:ascii="Times New Roman" w:hAnsi="Times New Roman" w:cs="Times New Roman"/>
          <w:sz w:val="28"/>
          <w:szCs w:val="28"/>
        </w:rPr>
        <w:t>пятисот тысяч</w:t>
      </w:r>
      <w:r w:rsidRPr="002D1648">
        <w:rPr>
          <w:rFonts w:ascii="Times New Roman" w:hAnsi="Times New Roman" w:cs="Times New Roman"/>
          <w:sz w:val="28"/>
          <w:szCs w:val="28"/>
        </w:rPr>
        <w:t xml:space="preserve"> рублей или административное приостановление деятельн</w:t>
      </w:r>
      <w:r w:rsidR="00485E01" w:rsidRPr="002D1648">
        <w:rPr>
          <w:rFonts w:ascii="Times New Roman" w:hAnsi="Times New Roman" w:cs="Times New Roman"/>
          <w:sz w:val="28"/>
          <w:szCs w:val="28"/>
        </w:rPr>
        <w:t>ости на срок до девяноста суток</w:t>
      </w:r>
      <w:r w:rsidRPr="002D1648">
        <w:rPr>
          <w:rFonts w:ascii="Times New Roman" w:hAnsi="Times New Roman" w:cs="Times New Roman"/>
          <w:sz w:val="28"/>
          <w:szCs w:val="28"/>
        </w:rPr>
        <w:t>.</w:t>
      </w:r>
    </w:p>
    <w:p w:rsidR="007B446B" w:rsidRPr="002D1648" w:rsidRDefault="007B446B" w:rsidP="00485E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46B" w:rsidRPr="002D1648" w:rsidRDefault="007B446B" w:rsidP="00485E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t>Примечания:</w:t>
      </w:r>
    </w:p>
    <w:p w:rsidR="007B446B" w:rsidRPr="002D1648" w:rsidRDefault="007B446B" w:rsidP="00485E0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lastRenderedPageBreak/>
        <w:t>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7B446B" w:rsidRPr="002D1648" w:rsidRDefault="007B446B" w:rsidP="00485E0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t>Понятие грубого нарушения устанавливается Правительством Российской Федерации в отношении конкретного лицензируемого вида деятельности</w:t>
      </w:r>
      <w:proofErr w:type="gramStart"/>
      <w:r w:rsidRPr="002D164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B446B" w:rsidRPr="002D1648" w:rsidRDefault="00485E01" w:rsidP="00485E0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t xml:space="preserve">8) </w:t>
      </w:r>
      <w:r w:rsidR="00647F49" w:rsidRPr="002D1648">
        <w:rPr>
          <w:rFonts w:ascii="Times New Roman" w:hAnsi="Times New Roman" w:cs="Times New Roman"/>
          <w:sz w:val="28"/>
          <w:szCs w:val="28"/>
        </w:rPr>
        <w:t>С</w:t>
      </w:r>
      <w:r w:rsidR="007B446B" w:rsidRPr="002D1648">
        <w:rPr>
          <w:rFonts w:ascii="Times New Roman" w:hAnsi="Times New Roman" w:cs="Times New Roman"/>
          <w:sz w:val="28"/>
          <w:szCs w:val="28"/>
        </w:rPr>
        <w:t>татью</w:t>
      </w:r>
      <w:r w:rsidR="00647F49" w:rsidRPr="002D1648">
        <w:rPr>
          <w:rFonts w:ascii="Times New Roman" w:hAnsi="Times New Roman" w:cs="Times New Roman"/>
          <w:sz w:val="28"/>
          <w:szCs w:val="28"/>
        </w:rPr>
        <w:t xml:space="preserve"> 14.</w:t>
      </w:r>
      <w:r w:rsidR="00647F49" w:rsidRPr="002D1648">
        <w:rPr>
          <w:rFonts w:ascii="Times New Roman" w:hAnsi="Times New Roman" w:cs="Times New Roman"/>
          <w:sz w:val="28"/>
          <w:szCs w:val="28"/>
          <w:vertAlign w:val="superscript"/>
        </w:rPr>
        <w:t xml:space="preserve">4.2 </w:t>
      </w:r>
      <w:r w:rsidR="00647F49" w:rsidRPr="002D16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47F49" w:rsidRPr="002D1648" w:rsidRDefault="00647F49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t>«Статья 14.</w:t>
      </w:r>
      <w:r w:rsidRPr="002D1648">
        <w:rPr>
          <w:rFonts w:ascii="Times New Roman" w:hAnsi="Times New Roman" w:cs="Times New Roman"/>
          <w:sz w:val="28"/>
          <w:szCs w:val="28"/>
          <w:vertAlign w:val="superscript"/>
        </w:rPr>
        <w:t>4.2</w:t>
      </w:r>
      <w:r w:rsidRPr="002D1648">
        <w:rPr>
          <w:rFonts w:ascii="Times New Roman" w:hAnsi="Times New Roman" w:cs="Times New Roman"/>
          <w:sz w:val="28"/>
          <w:szCs w:val="28"/>
        </w:rPr>
        <w:t xml:space="preserve">. </w:t>
      </w:r>
      <w:r w:rsidRPr="002D1648">
        <w:rPr>
          <w:rFonts w:ascii="Times New Roman" w:hAnsi="Times New Roman" w:cs="Times New Roman"/>
          <w:b/>
          <w:sz w:val="28"/>
          <w:szCs w:val="28"/>
        </w:rPr>
        <w:t>Нарушение законодательства об обращении лекарственных средств</w:t>
      </w:r>
    </w:p>
    <w:p w:rsidR="00647F49" w:rsidRPr="002D1648" w:rsidRDefault="00647F49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F49" w:rsidRPr="002D1648" w:rsidRDefault="00647F49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t xml:space="preserve">Нарушение установленных правил оптовой торговли лекарственными средствами и порядка розничной торговли лекарственными препаратами – </w:t>
      </w:r>
    </w:p>
    <w:p w:rsidR="00647F49" w:rsidRPr="002D1648" w:rsidRDefault="00647F49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</w:t>
      </w:r>
      <w:proofErr w:type="gramStart"/>
      <w:r w:rsidRPr="002D1648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2D1648">
        <w:rPr>
          <w:rFonts w:ascii="Times New Roman" w:hAnsi="Times New Roman" w:cs="Times New Roman"/>
          <w:sz w:val="28"/>
          <w:szCs w:val="28"/>
        </w:rPr>
        <w:t xml:space="preserve"> от пяти тысяч до десяти тысяч рублей; на должностных лиц – от двадцати тысяч до тридцати тысяч рублей; на юридических лиц – от ста тысяч до ста пятидесяти тысяч рублей или административное приостановление деятельности на срок до девяноста суток.».</w:t>
      </w:r>
    </w:p>
    <w:p w:rsidR="005E0410" w:rsidRPr="002D1648" w:rsidRDefault="00485E01" w:rsidP="00485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t xml:space="preserve">9) </w:t>
      </w:r>
      <w:r w:rsidR="005E0410" w:rsidRPr="002D1648">
        <w:rPr>
          <w:rFonts w:ascii="Times New Roman" w:hAnsi="Times New Roman" w:cs="Times New Roman"/>
          <w:sz w:val="28"/>
          <w:szCs w:val="28"/>
        </w:rPr>
        <w:t xml:space="preserve">дополнить статьей </w:t>
      </w:r>
      <w:r w:rsidR="00647F49" w:rsidRPr="002D1648">
        <w:rPr>
          <w:rFonts w:ascii="Times New Roman" w:hAnsi="Times New Roman" w:cs="Times New Roman"/>
          <w:sz w:val="28"/>
          <w:szCs w:val="28"/>
        </w:rPr>
        <w:t>19.</w:t>
      </w:r>
      <w:r w:rsidR="00647F49" w:rsidRPr="002D1648">
        <w:rPr>
          <w:rFonts w:ascii="Times New Roman" w:hAnsi="Times New Roman" w:cs="Times New Roman"/>
          <w:sz w:val="28"/>
          <w:szCs w:val="28"/>
          <w:vertAlign w:val="superscript"/>
        </w:rPr>
        <w:t>20.1.</w:t>
      </w:r>
      <w:r w:rsidR="005E0410" w:rsidRPr="002D164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E0410" w:rsidRPr="002D164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47F49" w:rsidRPr="002D1648" w:rsidRDefault="005E0410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t xml:space="preserve"> «Статья</w:t>
      </w:r>
      <w:r w:rsidR="00647F49" w:rsidRPr="002D1648">
        <w:rPr>
          <w:rFonts w:ascii="Times New Roman" w:hAnsi="Times New Roman" w:cs="Times New Roman"/>
          <w:sz w:val="28"/>
          <w:szCs w:val="28"/>
        </w:rPr>
        <w:t xml:space="preserve"> 19.</w:t>
      </w:r>
      <w:r w:rsidR="00647F49" w:rsidRPr="002D1648">
        <w:rPr>
          <w:rFonts w:ascii="Times New Roman" w:hAnsi="Times New Roman" w:cs="Times New Roman"/>
          <w:sz w:val="28"/>
          <w:szCs w:val="28"/>
          <w:vertAlign w:val="superscript"/>
        </w:rPr>
        <w:t>20.1.</w:t>
      </w:r>
      <w:r w:rsidR="00647F49" w:rsidRPr="002D1648">
        <w:rPr>
          <w:rFonts w:ascii="Times New Roman" w:hAnsi="Times New Roman" w:cs="Times New Roman"/>
          <w:sz w:val="28"/>
          <w:szCs w:val="28"/>
        </w:rPr>
        <w:t xml:space="preserve"> </w:t>
      </w:r>
      <w:r w:rsidR="00647F49" w:rsidRPr="002D1648">
        <w:rPr>
          <w:rFonts w:ascii="Times New Roman" w:hAnsi="Times New Roman" w:cs="Times New Roman"/>
          <w:b/>
          <w:sz w:val="28"/>
          <w:szCs w:val="28"/>
        </w:rPr>
        <w:t>Осуществление деятельности, не связанной с извлечением прибыли в области здравоохранения с нарушением условий, предусмотренных специальным разрешением (лицензией)</w:t>
      </w:r>
    </w:p>
    <w:p w:rsidR="000128D7" w:rsidRPr="002D1648" w:rsidRDefault="000128D7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8D7" w:rsidRPr="002D1648" w:rsidRDefault="000128D7" w:rsidP="00485E0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648">
        <w:rPr>
          <w:rFonts w:ascii="Times New Roman" w:hAnsi="Times New Roman" w:cs="Times New Roman"/>
          <w:sz w:val="28"/>
          <w:szCs w:val="28"/>
        </w:rPr>
        <w:t>Осуществление деятельности, не связанной с извлечением прибыли, с нарушением требований или условий специального разрешения (лицензии) на медицинскую деятельность и (или) фармацевтическую деятельность – влечет предупреждение или наложение административного штрафа на граждан в размере от трехсот до пятисот рублей; на должностных лиц – от пятнадцати тысяч до двадцати пяти тысяч рублей; на юридических лиц – от семидесяти тысяч до ста тысяч рублей.</w:t>
      </w:r>
      <w:proofErr w:type="gramEnd"/>
    </w:p>
    <w:p w:rsidR="005E0410" w:rsidRPr="002D1648" w:rsidRDefault="000128D7" w:rsidP="00485E0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648">
        <w:rPr>
          <w:rFonts w:ascii="Times New Roman" w:hAnsi="Times New Roman" w:cs="Times New Roman"/>
          <w:sz w:val="28"/>
          <w:szCs w:val="28"/>
        </w:rPr>
        <w:t xml:space="preserve">Осуществление деятельности, не связанной с извлечением прибыли, с грубым нарушением требований или условий специального разрешения (лицензии) на медицинскую деятельность и (или) фармацевтическую деятельность - </w:t>
      </w:r>
      <w:r w:rsidR="005E0410" w:rsidRPr="002D1648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</w:t>
      </w:r>
      <w:r w:rsidRPr="002D1648">
        <w:rPr>
          <w:rFonts w:ascii="Times New Roman" w:hAnsi="Times New Roman" w:cs="Times New Roman"/>
          <w:sz w:val="28"/>
          <w:szCs w:val="28"/>
        </w:rPr>
        <w:t>должностных лиц - от двадцати</w:t>
      </w:r>
      <w:r w:rsidR="005E0410" w:rsidRPr="002D1648">
        <w:rPr>
          <w:rFonts w:ascii="Times New Roman" w:hAnsi="Times New Roman" w:cs="Times New Roman"/>
          <w:sz w:val="28"/>
          <w:szCs w:val="28"/>
        </w:rPr>
        <w:t xml:space="preserve"> тысяч до тр</w:t>
      </w:r>
      <w:r w:rsidRPr="002D1648">
        <w:rPr>
          <w:rFonts w:ascii="Times New Roman" w:hAnsi="Times New Roman" w:cs="Times New Roman"/>
          <w:sz w:val="28"/>
          <w:szCs w:val="28"/>
        </w:rPr>
        <w:t>идцати</w:t>
      </w:r>
      <w:r w:rsidR="005E0410" w:rsidRPr="002D1648">
        <w:rPr>
          <w:rFonts w:ascii="Times New Roman" w:hAnsi="Times New Roman" w:cs="Times New Roman"/>
          <w:sz w:val="28"/>
          <w:szCs w:val="28"/>
        </w:rPr>
        <w:t xml:space="preserve"> тысяч рублей; на юридических лиц - от </w:t>
      </w:r>
      <w:r w:rsidRPr="002D1648">
        <w:rPr>
          <w:rFonts w:ascii="Times New Roman" w:hAnsi="Times New Roman" w:cs="Times New Roman"/>
          <w:sz w:val="28"/>
          <w:szCs w:val="28"/>
        </w:rPr>
        <w:t>ста</w:t>
      </w:r>
      <w:r w:rsidR="005E0410" w:rsidRPr="002D1648">
        <w:rPr>
          <w:rFonts w:ascii="Times New Roman" w:hAnsi="Times New Roman" w:cs="Times New Roman"/>
          <w:sz w:val="28"/>
          <w:szCs w:val="28"/>
        </w:rPr>
        <w:t xml:space="preserve"> тысяч до</w:t>
      </w:r>
      <w:r w:rsidRPr="002D1648">
        <w:rPr>
          <w:rFonts w:ascii="Times New Roman" w:hAnsi="Times New Roman" w:cs="Times New Roman"/>
          <w:sz w:val="28"/>
          <w:szCs w:val="28"/>
        </w:rPr>
        <w:t xml:space="preserve"> ста </w:t>
      </w:r>
      <w:r w:rsidR="005E0410" w:rsidRPr="002D1648">
        <w:rPr>
          <w:rFonts w:ascii="Times New Roman" w:hAnsi="Times New Roman" w:cs="Times New Roman"/>
          <w:sz w:val="28"/>
          <w:szCs w:val="28"/>
        </w:rPr>
        <w:t>пятидесяти тысяч рублей</w:t>
      </w:r>
      <w:r w:rsidRPr="002D1648">
        <w:rPr>
          <w:rFonts w:ascii="Times New Roman" w:hAnsi="Times New Roman" w:cs="Times New Roman"/>
          <w:sz w:val="28"/>
          <w:szCs w:val="28"/>
        </w:rPr>
        <w:t xml:space="preserve"> или административное приостановление деятельности на срок до девяноста суток</w:t>
      </w:r>
      <w:r w:rsidR="005E0410" w:rsidRPr="002D16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1BB2" w:rsidRPr="002D1648" w:rsidRDefault="00401BB2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711" w:rsidRPr="002D1648" w:rsidRDefault="00F57711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t>Примечание. Понятие грубого нарушения устанавливается Правительством Российской Федерации в отношении конкретного лицензируемого вида деятельности</w:t>
      </w:r>
      <w:proofErr w:type="gramStart"/>
      <w:r w:rsidRPr="002D164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11AF2" w:rsidRPr="002D1648" w:rsidRDefault="00485E01" w:rsidP="00485E0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t xml:space="preserve">10) </w:t>
      </w:r>
      <w:r w:rsidR="00B11AF2" w:rsidRPr="002D1648">
        <w:rPr>
          <w:rFonts w:ascii="Times New Roman" w:hAnsi="Times New Roman" w:cs="Times New Roman"/>
          <w:sz w:val="28"/>
          <w:szCs w:val="28"/>
        </w:rPr>
        <w:t>в стать</w:t>
      </w:r>
      <w:r w:rsidR="00426562" w:rsidRPr="002D1648">
        <w:rPr>
          <w:rFonts w:ascii="Times New Roman" w:hAnsi="Times New Roman" w:cs="Times New Roman"/>
          <w:sz w:val="28"/>
          <w:szCs w:val="28"/>
        </w:rPr>
        <w:t>е</w:t>
      </w:r>
      <w:r w:rsidR="00B11AF2" w:rsidRPr="002D1648">
        <w:rPr>
          <w:rFonts w:ascii="Times New Roman" w:hAnsi="Times New Roman" w:cs="Times New Roman"/>
          <w:sz w:val="28"/>
          <w:szCs w:val="28"/>
        </w:rPr>
        <w:t xml:space="preserve"> 23</w:t>
      </w:r>
      <w:r w:rsidR="00206156" w:rsidRPr="002D164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11AF2" w:rsidRPr="002D1648">
        <w:rPr>
          <w:rFonts w:ascii="Times New Roman" w:hAnsi="Times New Roman" w:cs="Times New Roman"/>
          <w:sz w:val="28"/>
          <w:szCs w:val="28"/>
        </w:rPr>
        <w:t>:</w:t>
      </w:r>
    </w:p>
    <w:p w:rsidR="00426562" w:rsidRPr="002D1648" w:rsidRDefault="00426562" w:rsidP="00485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t>а) в части 1:</w:t>
      </w:r>
    </w:p>
    <w:p w:rsidR="00426562" w:rsidRPr="002D1648" w:rsidRDefault="00426562" w:rsidP="00485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lastRenderedPageBreak/>
        <w:t>после цифр «статьями 6</w:t>
      </w:r>
      <w:r w:rsidRPr="002D1648">
        <w:rPr>
          <w:rFonts w:ascii="Times New Roman" w:hAnsi="Times New Roman" w:cs="Times New Roman"/>
          <w:sz w:val="28"/>
          <w:szCs w:val="28"/>
          <w:vertAlign w:val="superscript"/>
        </w:rPr>
        <w:t>33</w:t>
      </w:r>
      <w:r w:rsidRPr="002D1648">
        <w:rPr>
          <w:rFonts w:ascii="Times New Roman" w:hAnsi="Times New Roman" w:cs="Times New Roman"/>
          <w:sz w:val="28"/>
          <w:szCs w:val="28"/>
        </w:rPr>
        <w:t>,» дополнить цифрами «</w:t>
      </w:r>
      <w:r w:rsidR="00401BB2" w:rsidRPr="002D1648">
        <w:rPr>
          <w:rFonts w:ascii="Times New Roman" w:hAnsi="Times New Roman" w:cs="Times New Roman"/>
          <w:sz w:val="28"/>
          <w:szCs w:val="28"/>
        </w:rPr>
        <w:t>частью 2 статьи 6</w:t>
      </w:r>
      <w:r w:rsidR="00401BB2" w:rsidRPr="002D1648">
        <w:rPr>
          <w:rFonts w:ascii="Times New Roman" w:hAnsi="Times New Roman" w:cs="Times New Roman"/>
          <w:sz w:val="28"/>
          <w:szCs w:val="28"/>
          <w:vertAlign w:val="superscript"/>
        </w:rPr>
        <w:t xml:space="preserve">34, </w:t>
      </w:r>
      <w:r w:rsidR="00401BB2" w:rsidRPr="002D1648">
        <w:rPr>
          <w:rFonts w:ascii="Times New Roman" w:hAnsi="Times New Roman" w:cs="Times New Roman"/>
          <w:sz w:val="28"/>
          <w:szCs w:val="28"/>
        </w:rPr>
        <w:t>статьей 6</w:t>
      </w:r>
      <w:r w:rsidR="00401BB2" w:rsidRPr="002D1648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="00F01D63" w:rsidRPr="002D1648">
        <w:rPr>
          <w:rFonts w:ascii="Times New Roman" w:hAnsi="Times New Roman" w:cs="Times New Roman"/>
          <w:sz w:val="28"/>
          <w:szCs w:val="28"/>
        </w:rPr>
        <w:t>»;</w:t>
      </w:r>
      <w:r w:rsidRPr="002D16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6562" w:rsidRPr="002D1648" w:rsidRDefault="00426562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t>б</w:t>
      </w:r>
      <w:r w:rsidR="00B11AF2" w:rsidRPr="002D1648">
        <w:rPr>
          <w:rFonts w:ascii="Times New Roman" w:hAnsi="Times New Roman" w:cs="Times New Roman"/>
          <w:sz w:val="28"/>
          <w:szCs w:val="28"/>
        </w:rPr>
        <w:t xml:space="preserve">) </w:t>
      </w:r>
      <w:r w:rsidRPr="002D1648">
        <w:rPr>
          <w:rFonts w:ascii="Times New Roman" w:hAnsi="Times New Roman" w:cs="Times New Roman"/>
          <w:sz w:val="28"/>
          <w:szCs w:val="28"/>
        </w:rPr>
        <w:t>в части 2:</w:t>
      </w:r>
    </w:p>
    <w:p w:rsidR="00B11AF2" w:rsidRPr="002D1648" w:rsidRDefault="00B11AF2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t>после цифр «13</w:t>
      </w:r>
      <w:r w:rsidRPr="002D1648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2D1648">
        <w:rPr>
          <w:rFonts w:ascii="Times New Roman" w:hAnsi="Times New Roman" w:cs="Times New Roman"/>
          <w:sz w:val="28"/>
          <w:szCs w:val="28"/>
        </w:rPr>
        <w:t>,» дополнить цифрами «14</w:t>
      </w:r>
      <w:r w:rsidRPr="002D1648">
        <w:rPr>
          <w:rFonts w:ascii="Times New Roman" w:hAnsi="Times New Roman" w:cs="Times New Roman"/>
          <w:sz w:val="28"/>
          <w:szCs w:val="28"/>
          <w:vertAlign w:val="superscript"/>
        </w:rPr>
        <w:t>1.4</w:t>
      </w:r>
      <w:r w:rsidRPr="002D1648">
        <w:rPr>
          <w:rFonts w:ascii="Times New Roman" w:hAnsi="Times New Roman" w:cs="Times New Roman"/>
          <w:sz w:val="28"/>
          <w:szCs w:val="28"/>
        </w:rPr>
        <w:t>»;</w:t>
      </w:r>
    </w:p>
    <w:p w:rsidR="00B11AF2" w:rsidRPr="002D1648" w:rsidRDefault="00B11AF2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t>после слов «статьей 19.</w:t>
      </w:r>
      <w:r w:rsidRPr="002D1648">
        <w:rPr>
          <w:rFonts w:ascii="Times New Roman" w:hAnsi="Times New Roman" w:cs="Times New Roman"/>
          <w:sz w:val="28"/>
          <w:szCs w:val="28"/>
          <w:vertAlign w:val="superscript"/>
        </w:rPr>
        <w:t xml:space="preserve">7.11 </w:t>
      </w:r>
      <w:r w:rsidRPr="002D1648">
        <w:rPr>
          <w:rFonts w:ascii="Times New Roman" w:hAnsi="Times New Roman" w:cs="Times New Roman"/>
          <w:sz w:val="28"/>
          <w:szCs w:val="28"/>
        </w:rPr>
        <w:t>,» дополнить словами «статьей 19.</w:t>
      </w:r>
      <w:r w:rsidRPr="002D1648">
        <w:rPr>
          <w:rFonts w:ascii="Times New Roman" w:hAnsi="Times New Roman" w:cs="Times New Roman"/>
          <w:sz w:val="28"/>
          <w:szCs w:val="28"/>
          <w:vertAlign w:val="superscript"/>
        </w:rPr>
        <w:t xml:space="preserve">20.1 </w:t>
      </w:r>
      <w:r w:rsidRPr="002D1648">
        <w:rPr>
          <w:rFonts w:ascii="Times New Roman" w:hAnsi="Times New Roman" w:cs="Times New Roman"/>
          <w:sz w:val="28"/>
          <w:szCs w:val="28"/>
        </w:rPr>
        <w:t>,»;</w:t>
      </w:r>
    </w:p>
    <w:p w:rsidR="00235AB7" w:rsidRPr="002D1648" w:rsidRDefault="00485E01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t>11</w:t>
      </w:r>
      <w:r w:rsidR="006631D9" w:rsidRPr="002D1648">
        <w:rPr>
          <w:rFonts w:ascii="Times New Roman" w:hAnsi="Times New Roman" w:cs="Times New Roman"/>
          <w:sz w:val="28"/>
          <w:szCs w:val="28"/>
        </w:rPr>
        <w:t>) ч</w:t>
      </w:r>
      <w:r w:rsidR="00CF5085" w:rsidRPr="002D1648">
        <w:rPr>
          <w:rFonts w:ascii="Times New Roman" w:hAnsi="Times New Roman" w:cs="Times New Roman"/>
          <w:sz w:val="28"/>
          <w:szCs w:val="28"/>
        </w:rPr>
        <w:t>асть 1 статьи 23</w:t>
      </w:r>
      <w:r w:rsidR="006631D9" w:rsidRPr="002D1648">
        <w:rPr>
          <w:rFonts w:ascii="Times New Roman" w:hAnsi="Times New Roman" w:cs="Times New Roman"/>
          <w:sz w:val="28"/>
          <w:szCs w:val="28"/>
          <w:vertAlign w:val="superscript"/>
        </w:rPr>
        <w:t>81</w:t>
      </w:r>
      <w:r w:rsidR="00CF5085" w:rsidRPr="002D164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E291F" w:rsidRPr="002D1648" w:rsidRDefault="006631D9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t>«1</w:t>
      </w:r>
      <w:r w:rsidR="00CF5085" w:rsidRPr="002D16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5085" w:rsidRPr="002D1648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власти, осуществляющий функции по контролю и надзору в сфере здравоохранения, его территориальные органы рассматривают дела об административных правонарушениях, предусмотренных </w:t>
      </w:r>
      <w:hyperlink r:id="rId9" w:history="1">
        <w:r w:rsidR="00CF5085" w:rsidRPr="002D1648">
          <w:rPr>
            <w:rFonts w:ascii="Times New Roman" w:hAnsi="Times New Roman" w:cs="Times New Roman"/>
            <w:sz w:val="28"/>
            <w:szCs w:val="28"/>
          </w:rPr>
          <w:t>статьями 6.16</w:t>
        </w:r>
        <w:r w:rsidR="008B1F5B" w:rsidRPr="002D1648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="00CF5085" w:rsidRPr="002D1648">
          <w:rPr>
            <w:rFonts w:ascii="Times New Roman" w:hAnsi="Times New Roman" w:cs="Times New Roman"/>
            <w:sz w:val="28"/>
            <w:szCs w:val="28"/>
          </w:rPr>
          <w:t>, 6</w:t>
        </w:r>
        <w:r w:rsidRPr="002D1648">
          <w:rPr>
            <w:rFonts w:ascii="Times New Roman" w:hAnsi="Times New Roman" w:cs="Times New Roman"/>
            <w:sz w:val="28"/>
            <w:szCs w:val="28"/>
            <w:vertAlign w:val="superscript"/>
          </w:rPr>
          <w:t>24</w:t>
        </w:r>
        <w:r w:rsidR="00CF5085" w:rsidRPr="002D1648">
          <w:rPr>
            <w:rFonts w:ascii="Times New Roman" w:hAnsi="Times New Roman" w:cs="Times New Roman"/>
            <w:sz w:val="28"/>
            <w:szCs w:val="28"/>
          </w:rPr>
          <w:t xml:space="preserve"> (в части курения табака на территориях и в помещениях, предназначенных для оказания медицинских, реабилитационных и санаторно-курортных услуг), 6</w:t>
        </w:r>
        <w:r w:rsidRPr="002D1648">
          <w:rPr>
            <w:rFonts w:ascii="Times New Roman" w:hAnsi="Times New Roman" w:cs="Times New Roman"/>
            <w:sz w:val="28"/>
            <w:szCs w:val="28"/>
            <w:vertAlign w:val="superscript"/>
          </w:rPr>
          <w:t>25</w:t>
        </w:r>
        <w:r w:rsidR="004A6C4F" w:rsidRPr="002D1648">
          <w:rPr>
            <w:rFonts w:ascii="Times New Roman" w:hAnsi="Times New Roman" w:cs="Times New Roman"/>
            <w:sz w:val="28"/>
            <w:szCs w:val="28"/>
            <w:vertAlign w:val="superscript"/>
          </w:rPr>
          <w:t xml:space="preserve"> </w:t>
        </w:r>
        <w:r w:rsidR="004A6C4F" w:rsidRPr="002D1648">
          <w:rPr>
            <w:rFonts w:ascii="Times New Roman" w:hAnsi="Times New Roman" w:cs="Times New Roman"/>
            <w:sz w:val="28"/>
            <w:szCs w:val="28"/>
          </w:rPr>
          <w:t>(в части несоблюдения требований к знаку о запрете курения, к выделению и оснащению специальных мест для курения</w:t>
        </w:r>
        <w:proofErr w:type="gramEnd"/>
        <w:r w:rsidR="004A6C4F" w:rsidRPr="002D164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4A6C4F" w:rsidRPr="002D1648">
          <w:rPr>
            <w:rFonts w:ascii="Times New Roman" w:hAnsi="Times New Roman" w:cs="Times New Roman"/>
            <w:sz w:val="28"/>
            <w:szCs w:val="28"/>
          </w:rPr>
          <w:t>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табака, на территориях и в помещения, предназначенных для оказания медицинских, реабилитационных и санаторно-курортных услуг)</w:t>
        </w:r>
        <w:r w:rsidR="00CF5085" w:rsidRPr="002D1648">
          <w:rPr>
            <w:rFonts w:ascii="Times New Roman" w:hAnsi="Times New Roman" w:cs="Times New Roman"/>
            <w:sz w:val="28"/>
            <w:szCs w:val="28"/>
          </w:rPr>
          <w:t>, 6</w:t>
        </w:r>
        <w:r w:rsidRPr="002D1648">
          <w:rPr>
            <w:rFonts w:ascii="Times New Roman" w:hAnsi="Times New Roman" w:cs="Times New Roman"/>
            <w:sz w:val="28"/>
            <w:szCs w:val="28"/>
            <w:vertAlign w:val="superscript"/>
          </w:rPr>
          <w:t>28</w:t>
        </w:r>
        <w:r w:rsidR="00CF5085" w:rsidRPr="002D1648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r w:rsidR="00CF5085" w:rsidRPr="002D164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F5085" w:rsidRPr="002D1648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CF5085" w:rsidRPr="002D16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CF5085" w:rsidRPr="002D164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CF5085" w:rsidRPr="002D16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CF5085" w:rsidRPr="002D1648">
          <w:rPr>
            <w:rFonts w:ascii="Times New Roman" w:hAnsi="Times New Roman" w:cs="Times New Roman"/>
            <w:sz w:val="28"/>
            <w:szCs w:val="28"/>
          </w:rPr>
          <w:t>3 статьи 6</w:t>
        </w:r>
      </w:hyperlink>
      <w:r w:rsidRPr="002D1648">
        <w:rPr>
          <w:rFonts w:ascii="Times New Roman" w:hAnsi="Times New Roman" w:cs="Times New Roman"/>
          <w:sz w:val="28"/>
          <w:szCs w:val="28"/>
          <w:vertAlign w:val="superscript"/>
        </w:rPr>
        <w:t>29</w:t>
      </w:r>
      <w:r w:rsidR="00CF5085" w:rsidRPr="002D1648">
        <w:rPr>
          <w:rFonts w:ascii="Times New Roman" w:hAnsi="Times New Roman" w:cs="Times New Roman"/>
          <w:sz w:val="28"/>
          <w:szCs w:val="28"/>
        </w:rPr>
        <w:t>, статьями 6</w:t>
      </w:r>
      <w:r w:rsidRPr="002D1648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CF5085" w:rsidRPr="002D1648">
        <w:rPr>
          <w:rFonts w:ascii="Times New Roman" w:hAnsi="Times New Roman" w:cs="Times New Roman"/>
          <w:sz w:val="28"/>
          <w:szCs w:val="28"/>
        </w:rPr>
        <w:t xml:space="preserve">, </w:t>
      </w:r>
      <w:r w:rsidR="00105254" w:rsidRPr="002D1648">
        <w:rPr>
          <w:rFonts w:ascii="Times New Roman" w:hAnsi="Times New Roman" w:cs="Times New Roman"/>
          <w:sz w:val="28"/>
          <w:szCs w:val="28"/>
        </w:rPr>
        <w:t>6.30.</w:t>
      </w:r>
      <w:r w:rsidR="00105254" w:rsidRPr="002D164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05254" w:rsidRPr="002D1648">
        <w:rPr>
          <w:rFonts w:ascii="Times New Roman" w:hAnsi="Times New Roman" w:cs="Times New Roman"/>
          <w:sz w:val="28"/>
          <w:szCs w:val="28"/>
        </w:rPr>
        <w:t>,</w:t>
      </w:r>
      <w:r w:rsidR="00A24987" w:rsidRPr="002D164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CF5085" w:rsidRPr="002D164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2D1648">
        <w:rPr>
          <w:rFonts w:ascii="Times New Roman" w:hAnsi="Times New Roman" w:cs="Times New Roman"/>
          <w:sz w:val="28"/>
          <w:szCs w:val="28"/>
          <w:vertAlign w:val="superscript"/>
        </w:rPr>
        <w:t>32</w:t>
      </w:r>
      <w:r w:rsidR="00CF5085" w:rsidRPr="002D1648">
        <w:rPr>
          <w:rFonts w:ascii="Times New Roman" w:hAnsi="Times New Roman" w:cs="Times New Roman"/>
          <w:sz w:val="28"/>
          <w:szCs w:val="28"/>
        </w:rPr>
        <w:t xml:space="preserve">, </w:t>
      </w:r>
      <w:r w:rsidR="008E291F" w:rsidRPr="002D1648">
        <w:rPr>
          <w:rFonts w:ascii="Times New Roman" w:hAnsi="Times New Roman" w:cs="Times New Roman"/>
          <w:sz w:val="28"/>
          <w:szCs w:val="28"/>
        </w:rPr>
        <w:t xml:space="preserve">частью 1 статьи </w:t>
      </w:r>
      <w:r w:rsidR="00CF5085" w:rsidRPr="002D1648">
        <w:rPr>
          <w:rFonts w:ascii="Times New Roman" w:hAnsi="Times New Roman" w:cs="Times New Roman"/>
          <w:sz w:val="28"/>
          <w:szCs w:val="28"/>
        </w:rPr>
        <w:t>6</w:t>
      </w:r>
      <w:r w:rsidRPr="002D1648">
        <w:rPr>
          <w:rFonts w:ascii="Times New Roman" w:hAnsi="Times New Roman" w:cs="Times New Roman"/>
          <w:sz w:val="28"/>
          <w:szCs w:val="28"/>
          <w:vertAlign w:val="superscript"/>
        </w:rPr>
        <w:t>34</w:t>
      </w:r>
      <w:r w:rsidR="008E291F" w:rsidRPr="002D1648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8E291F" w:rsidRPr="002D1648">
        <w:rPr>
          <w:rFonts w:ascii="Times New Roman" w:hAnsi="Times New Roman" w:cs="Times New Roman"/>
          <w:sz w:val="28"/>
          <w:szCs w:val="28"/>
        </w:rPr>
        <w:t>статьи 6</w:t>
      </w:r>
      <w:r w:rsidR="008E291F" w:rsidRPr="002D1648">
        <w:rPr>
          <w:rFonts w:ascii="Times New Roman" w:hAnsi="Times New Roman" w:cs="Times New Roman"/>
          <w:sz w:val="28"/>
          <w:szCs w:val="28"/>
          <w:vertAlign w:val="superscript"/>
        </w:rPr>
        <w:t>36</w:t>
      </w:r>
      <w:r w:rsidR="008E291F" w:rsidRPr="002D1648">
        <w:rPr>
          <w:rFonts w:ascii="Times New Roman" w:hAnsi="Times New Roman" w:cs="Times New Roman"/>
          <w:sz w:val="28"/>
          <w:szCs w:val="28"/>
        </w:rPr>
        <w:t>, 6</w:t>
      </w:r>
      <w:r w:rsidR="008E291F" w:rsidRPr="002D1648">
        <w:rPr>
          <w:rFonts w:ascii="Times New Roman" w:hAnsi="Times New Roman" w:cs="Times New Roman"/>
          <w:sz w:val="28"/>
          <w:szCs w:val="28"/>
          <w:vertAlign w:val="superscript"/>
        </w:rPr>
        <w:t>37</w:t>
      </w:r>
      <w:r w:rsidR="008E291F" w:rsidRPr="002D1648">
        <w:rPr>
          <w:rFonts w:ascii="Times New Roman" w:hAnsi="Times New Roman" w:cs="Times New Roman"/>
          <w:sz w:val="28"/>
          <w:szCs w:val="28"/>
        </w:rPr>
        <w:t>, статьей 14</w:t>
      </w:r>
      <w:r w:rsidR="008E291F" w:rsidRPr="002D1648">
        <w:rPr>
          <w:rFonts w:ascii="Times New Roman" w:hAnsi="Times New Roman" w:cs="Times New Roman"/>
          <w:sz w:val="28"/>
          <w:szCs w:val="28"/>
          <w:vertAlign w:val="superscript"/>
        </w:rPr>
        <w:t>1.4</w:t>
      </w:r>
      <w:proofErr w:type="gramEnd"/>
      <w:r w:rsidR="008E291F" w:rsidRPr="002D1648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8E291F" w:rsidRPr="002D1648">
        <w:rPr>
          <w:rFonts w:ascii="Times New Roman" w:hAnsi="Times New Roman" w:cs="Times New Roman"/>
          <w:sz w:val="28"/>
          <w:szCs w:val="28"/>
        </w:rPr>
        <w:t>, статьей 14.4.2, частями 1 и 2 статьи 14</w:t>
      </w:r>
      <w:r w:rsidR="008E291F" w:rsidRPr="002D1648">
        <w:rPr>
          <w:rFonts w:ascii="Times New Roman" w:hAnsi="Times New Roman" w:cs="Times New Roman"/>
          <w:sz w:val="28"/>
          <w:szCs w:val="28"/>
          <w:vertAlign w:val="superscript"/>
        </w:rPr>
        <w:t>43</w:t>
      </w:r>
      <w:r w:rsidR="008E291F" w:rsidRPr="002D1648">
        <w:rPr>
          <w:rFonts w:ascii="Times New Roman" w:hAnsi="Times New Roman" w:cs="Times New Roman"/>
          <w:sz w:val="28"/>
          <w:szCs w:val="28"/>
        </w:rPr>
        <w:t>, статьями 14</w:t>
      </w:r>
      <w:r w:rsidR="008E291F" w:rsidRPr="002D1648">
        <w:rPr>
          <w:rFonts w:ascii="Times New Roman" w:hAnsi="Times New Roman" w:cs="Times New Roman"/>
          <w:sz w:val="28"/>
          <w:szCs w:val="28"/>
          <w:vertAlign w:val="superscript"/>
        </w:rPr>
        <w:t>44</w:t>
      </w:r>
      <w:r w:rsidR="008E291F" w:rsidRPr="002D1648">
        <w:rPr>
          <w:rFonts w:ascii="Times New Roman" w:hAnsi="Times New Roman" w:cs="Times New Roman"/>
          <w:sz w:val="28"/>
          <w:szCs w:val="28"/>
        </w:rPr>
        <w:t>, 14</w:t>
      </w:r>
      <w:r w:rsidR="008E291F" w:rsidRPr="002D1648">
        <w:rPr>
          <w:rFonts w:ascii="Times New Roman" w:hAnsi="Times New Roman" w:cs="Times New Roman"/>
          <w:sz w:val="28"/>
          <w:szCs w:val="28"/>
          <w:vertAlign w:val="superscript"/>
        </w:rPr>
        <w:t>46</w:t>
      </w:r>
      <w:r w:rsidR="008E291F" w:rsidRPr="002D1648">
        <w:rPr>
          <w:rFonts w:ascii="Times New Roman" w:hAnsi="Times New Roman" w:cs="Times New Roman"/>
          <w:sz w:val="28"/>
          <w:szCs w:val="28"/>
        </w:rPr>
        <w:t>, частью 5 статьи 19</w:t>
      </w:r>
      <w:r w:rsidR="008E291F" w:rsidRPr="002D164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8E291F" w:rsidRPr="002D1648">
        <w:rPr>
          <w:rFonts w:ascii="Times New Roman" w:hAnsi="Times New Roman" w:cs="Times New Roman"/>
          <w:sz w:val="28"/>
          <w:szCs w:val="28"/>
        </w:rPr>
        <w:t>, частью 21 статьи 19</w:t>
      </w:r>
      <w:r w:rsidR="008E291F" w:rsidRPr="002D1648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8E291F" w:rsidRPr="002D1648">
        <w:rPr>
          <w:rFonts w:ascii="Times New Roman" w:hAnsi="Times New Roman" w:cs="Times New Roman"/>
          <w:sz w:val="28"/>
          <w:szCs w:val="28"/>
        </w:rPr>
        <w:t>, статьей 19.7.8, статьей 19.</w:t>
      </w:r>
      <w:r w:rsidR="008E291F" w:rsidRPr="002D1648">
        <w:rPr>
          <w:rFonts w:ascii="Times New Roman" w:hAnsi="Times New Roman" w:cs="Times New Roman"/>
          <w:sz w:val="28"/>
          <w:szCs w:val="28"/>
          <w:vertAlign w:val="superscript"/>
        </w:rPr>
        <w:t>20.1.</w:t>
      </w:r>
      <w:r w:rsidR="008E291F" w:rsidRPr="002D1648">
        <w:rPr>
          <w:rFonts w:ascii="Times New Roman" w:hAnsi="Times New Roman" w:cs="Times New Roman"/>
          <w:sz w:val="28"/>
          <w:szCs w:val="28"/>
        </w:rPr>
        <w:t xml:space="preserve"> настоящего Кодекса</w:t>
      </w:r>
      <w:proofErr w:type="gramStart"/>
      <w:r w:rsidR="008E291F" w:rsidRPr="002D1648">
        <w:rPr>
          <w:rFonts w:ascii="Times New Roman" w:hAnsi="Times New Roman" w:cs="Times New Roman"/>
          <w:sz w:val="28"/>
          <w:szCs w:val="28"/>
        </w:rPr>
        <w:t>.»;</w:t>
      </w:r>
      <w:r w:rsidR="00CF5085" w:rsidRPr="002D16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A1603" w:rsidRPr="002D1648" w:rsidRDefault="00485E01" w:rsidP="00485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t>12</w:t>
      </w:r>
      <w:r w:rsidR="00205156" w:rsidRPr="002D1648">
        <w:rPr>
          <w:rFonts w:ascii="Times New Roman" w:hAnsi="Times New Roman" w:cs="Times New Roman"/>
          <w:sz w:val="28"/>
          <w:szCs w:val="28"/>
        </w:rPr>
        <w:t>)</w:t>
      </w:r>
      <w:r w:rsidR="008E291F" w:rsidRPr="002D1648">
        <w:rPr>
          <w:rFonts w:ascii="Times New Roman" w:hAnsi="Times New Roman" w:cs="Times New Roman"/>
          <w:sz w:val="28"/>
          <w:szCs w:val="28"/>
        </w:rPr>
        <w:t xml:space="preserve"> </w:t>
      </w:r>
      <w:r w:rsidR="00CF1115" w:rsidRPr="002D1648">
        <w:rPr>
          <w:rFonts w:ascii="Times New Roman" w:hAnsi="Times New Roman" w:cs="Times New Roman"/>
          <w:sz w:val="28"/>
          <w:szCs w:val="28"/>
        </w:rPr>
        <w:t>в стать</w:t>
      </w:r>
      <w:r w:rsidR="00042509" w:rsidRPr="002D1648">
        <w:rPr>
          <w:rFonts w:ascii="Times New Roman" w:hAnsi="Times New Roman" w:cs="Times New Roman"/>
          <w:sz w:val="28"/>
          <w:szCs w:val="28"/>
        </w:rPr>
        <w:t>е</w:t>
      </w:r>
      <w:r w:rsidR="00CF1115" w:rsidRPr="002D1648">
        <w:rPr>
          <w:rFonts w:ascii="Times New Roman" w:hAnsi="Times New Roman" w:cs="Times New Roman"/>
          <w:sz w:val="28"/>
          <w:szCs w:val="28"/>
        </w:rPr>
        <w:t xml:space="preserve"> 28</w:t>
      </w:r>
      <w:r w:rsidR="00CF1115" w:rsidRPr="002D1648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042509" w:rsidRPr="002D1648">
        <w:rPr>
          <w:rFonts w:ascii="Times New Roman" w:hAnsi="Times New Roman" w:cs="Times New Roman"/>
          <w:sz w:val="28"/>
          <w:szCs w:val="28"/>
        </w:rPr>
        <w:t>в пункте 18 части 2</w:t>
      </w:r>
      <w:r w:rsidR="00BA1603" w:rsidRPr="002D1648">
        <w:rPr>
          <w:rFonts w:ascii="Times New Roman" w:hAnsi="Times New Roman" w:cs="Times New Roman"/>
          <w:sz w:val="28"/>
          <w:szCs w:val="28"/>
        </w:rPr>
        <w:t>:</w:t>
      </w:r>
    </w:p>
    <w:p w:rsidR="00CF1115" w:rsidRPr="002D1648" w:rsidRDefault="00BA1603" w:rsidP="00485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t>а)</w:t>
      </w:r>
      <w:r w:rsidR="00042509" w:rsidRPr="002D164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F1115" w:rsidRPr="002D1648">
        <w:rPr>
          <w:rFonts w:ascii="Times New Roman" w:hAnsi="Times New Roman" w:cs="Times New Roman"/>
          <w:sz w:val="28"/>
          <w:szCs w:val="28"/>
        </w:rPr>
        <w:t>слова «</w:t>
      </w:r>
      <w:hyperlink r:id="rId14" w:history="1">
        <w:r w:rsidR="00CF1115" w:rsidRPr="002D1648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="00CF1115" w:rsidRPr="002D1648"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r w:rsidR="00CF1115" w:rsidRPr="002D1648">
        <w:rPr>
          <w:rFonts w:ascii="Times New Roman" w:hAnsi="Times New Roman" w:cs="Times New Roman"/>
          <w:sz w:val="28"/>
          <w:szCs w:val="28"/>
        </w:rPr>
        <w:t xml:space="preserve"> (в части курения табака на территориях и в помещениях, предназначенных для оказания медицинских, реабилитационных и санаторно-курортных услуг), </w:t>
      </w:r>
      <w:hyperlink r:id="rId15" w:history="1">
        <w:r w:rsidR="00CF1115" w:rsidRPr="002D1648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="00CF1115" w:rsidRPr="002D1648"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 w:rsidR="00CF1115" w:rsidRPr="002D1648">
        <w:rPr>
          <w:rFonts w:ascii="Times New Roman" w:hAnsi="Times New Roman" w:cs="Times New Roman"/>
          <w:sz w:val="28"/>
          <w:szCs w:val="28"/>
        </w:rPr>
        <w:t>» исключить</w:t>
      </w:r>
      <w:r w:rsidRPr="002D1648">
        <w:rPr>
          <w:rFonts w:ascii="Times New Roman" w:hAnsi="Times New Roman" w:cs="Times New Roman"/>
          <w:sz w:val="28"/>
          <w:szCs w:val="28"/>
        </w:rPr>
        <w:t>;</w:t>
      </w:r>
    </w:p>
    <w:p w:rsidR="00BA1603" w:rsidRPr="002D1648" w:rsidRDefault="00BA1603" w:rsidP="00485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48">
        <w:rPr>
          <w:rFonts w:ascii="Times New Roman" w:hAnsi="Times New Roman" w:cs="Times New Roman"/>
          <w:sz w:val="28"/>
          <w:szCs w:val="28"/>
        </w:rPr>
        <w:t>б) после слов «частью 2 статьи 6</w:t>
      </w:r>
      <w:r w:rsidRPr="002D1648">
        <w:rPr>
          <w:rFonts w:ascii="Times New Roman" w:hAnsi="Times New Roman" w:cs="Times New Roman"/>
          <w:sz w:val="28"/>
          <w:szCs w:val="28"/>
          <w:vertAlign w:val="superscript"/>
        </w:rPr>
        <w:t>33</w:t>
      </w:r>
      <w:r w:rsidRPr="002D1648">
        <w:rPr>
          <w:rFonts w:ascii="Times New Roman" w:hAnsi="Times New Roman" w:cs="Times New Roman"/>
          <w:sz w:val="28"/>
          <w:szCs w:val="28"/>
        </w:rPr>
        <w:t>,» дополнить словами «</w:t>
      </w:r>
      <w:r w:rsidR="008E291F" w:rsidRPr="002D1648">
        <w:rPr>
          <w:rFonts w:ascii="Times New Roman" w:hAnsi="Times New Roman" w:cs="Times New Roman"/>
          <w:sz w:val="28"/>
          <w:szCs w:val="28"/>
        </w:rPr>
        <w:t>частью 2 статьи 6</w:t>
      </w:r>
      <w:r w:rsidR="008E291F" w:rsidRPr="002D1648">
        <w:rPr>
          <w:rFonts w:ascii="Times New Roman" w:hAnsi="Times New Roman" w:cs="Times New Roman"/>
          <w:sz w:val="28"/>
          <w:szCs w:val="28"/>
          <w:vertAlign w:val="superscript"/>
        </w:rPr>
        <w:t>34</w:t>
      </w:r>
      <w:r w:rsidR="003076F0" w:rsidRPr="002D1648">
        <w:rPr>
          <w:rFonts w:ascii="Times New Roman" w:hAnsi="Times New Roman" w:cs="Times New Roman"/>
          <w:sz w:val="28"/>
          <w:szCs w:val="28"/>
        </w:rPr>
        <w:t>, 6</w:t>
      </w:r>
      <w:r w:rsidR="003076F0" w:rsidRPr="002D1648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Pr="002D1648">
        <w:rPr>
          <w:rFonts w:ascii="Times New Roman" w:hAnsi="Times New Roman" w:cs="Times New Roman"/>
          <w:sz w:val="28"/>
          <w:szCs w:val="28"/>
        </w:rPr>
        <w:t>».</w:t>
      </w:r>
    </w:p>
    <w:p w:rsidR="00CF5085" w:rsidRPr="00AA74B9" w:rsidRDefault="00CF5085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259" w:rsidRPr="00AA74B9" w:rsidRDefault="00230259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4B9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F562FA" w:rsidRPr="00AA74B9" w:rsidRDefault="00F562FA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C5" w:rsidRPr="00AA74B9" w:rsidRDefault="00C64DC5" w:rsidP="00485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B9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 1 января 201</w:t>
      </w:r>
      <w:r w:rsidR="00432B4C" w:rsidRPr="00AA74B9">
        <w:rPr>
          <w:rFonts w:ascii="Times New Roman" w:hAnsi="Times New Roman" w:cs="Times New Roman"/>
          <w:sz w:val="28"/>
          <w:szCs w:val="28"/>
        </w:rPr>
        <w:t>6</w:t>
      </w:r>
      <w:r w:rsidRPr="00AA74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31EC" w:rsidRPr="00AA74B9" w:rsidRDefault="007C31EC" w:rsidP="00AA7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1EC" w:rsidRPr="00AA74B9" w:rsidRDefault="007C31EC" w:rsidP="00AA7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31D9" w:rsidRPr="00AA74B9" w:rsidRDefault="006631D9" w:rsidP="00AA7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1EC" w:rsidRDefault="007C31EC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4B9">
        <w:rPr>
          <w:rFonts w:ascii="Times New Roman" w:hAnsi="Times New Roman" w:cs="Times New Roman"/>
          <w:sz w:val="28"/>
          <w:szCs w:val="28"/>
        </w:rPr>
        <w:t>Президент Российской Федерации                                                  В. Путин</w:t>
      </w:r>
    </w:p>
    <w:p w:rsidR="008E291F" w:rsidRDefault="008E291F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1F" w:rsidRDefault="008E291F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1F" w:rsidRDefault="008E291F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1F" w:rsidRDefault="008E291F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1F" w:rsidRDefault="008E291F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1F" w:rsidRDefault="008E291F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1F" w:rsidRDefault="008E291F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1F" w:rsidRDefault="008E291F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1F" w:rsidRDefault="008E291F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1F" w:rsidRDefault="008E291F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1F" w:rsidRDefault="008E291F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1F" w:rsidRDefault="008E291F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291F" w:rsidSect="000C3B2B">
      <w:headerReference w:type="default" r:id="rId16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704" w:rsidRDefault="006C6704" w:rsidP="000C3B2B">
      <w:pPr>
        <w:spacing w:after="0" w:line="240" w:lineRule="auto"/>
      </w:pPr>
      <w:r>
        <w:separator/>
      </w:r>
    </w:p>
  </w:endnote>
  <w:endnote w:type="continuationSeparator" w:id="0">
    <w:p w:rsidR="006C6704" w:rsidRDefault="006C6704" w:rsidP="000C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704" w:rsidRDefault="006C6704" w:rsidP="000C3B2B">
      <w:pPr>
        <w:spacing w:after="0" w:line="240" w:lineRule="auto"/>
      </w:pPr>
      <w:r>
        <w:separator/>
      </w:r>
    </w:p>
  </w:footnote>
  <w:footnote w:type="continuationSeparator" w:id="0">
    <w:p w:rsidR="006C6704" w:rsidRDefault="006C6704" w:rsidP="000C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028"/>
      <w:docPartObj>
        <w:docPartGallery w:val="Page Numbers (Top of Page)"/>
        <w:docPartUnique/>
      </w:docPartObj>
    </w:sdtPr>
    <w:sdtContent>
      <w:p w:rsidR="000C3B2B" w:rsidRDefault="001C7E9A">
        <w:pPr>
          <w:pStyle w:val="a7"/>
          <w:jc w:val="center"/>
        </w:pPr>
        <w:fldSimple w:instr=" PAGE   \* MERGEFORMAT ">
          <w:r w:rsidR="00A743FE">
            <w:rPr>
              <w:noProof/>
            </w:rPr>
            <w:t>7</w:t>
          </w:r>
        </w:fldSimple>
      </w:p>
    </w:sdtContent>
  </w:sdt>
  <w:p w:rsidR="000C3B2B" w:rsidRDefault="000C3B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041F"/>
    <w:multiLevelType w:val="hybridMultilevel"/>
    <w:tmpl w:val="A42EF058"/>
    <w:lvl w:ilvl="0" w:tplc="D66C89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3E462C"/>
    <w:multiLevelType w:val="hybridMultilevel"/>
    <w:tmpl w:val="E23A5084"/>
    <w:lvl w:ilvl="0" w:tplc="534265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646467"/>
    <w:multiLevelType w:val="hybridMultilevel"/>
    <w:tmpl w:val="D1809FAE"/>
    <w:lvl w:ilvl="0" w:tplc="2EE6A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CC1C56"/>
    <w:multiLevelType w:val="hybridMultilevel"/>
    <w:tmpl w:val="F814A720"/>
    <w:lvl w:ilvl="0" w:tplc="1F3E125E">
      <w:start w:val="38"/>
      <w:numFmt w:val="decimal"/>
      <w:lvlText w:val="%1)"/>
      <w:lvlJc w:val="left"/>
      <w:pPr>
        <w:ind w:left="924" w:hanging="384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7171B6"/>
    <w:multiLevelType w:val="hybridMultilevel"/>
    <w:tmpl w:val="9686FB28"/>
    <w:lvl w:ilvl="0" w:tplc="E25A4154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6F4778"/>
    <w:multiLevelType w:val="hybridMultilevel"/>
    <w:tmpl w:val="CDB2D43A"/>
    <w:lvl w:ilvl="0" w:tplc="3DA07C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891851"/>
    <w:multiLevelType w:val="hybridMultilevel"/>
    <w:tmpl w:val="82321722"/>
    <w:lvl w:ilvl="0" w:tplc="65C6DEF2">
      <w:start w:val="12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560F20"/>
    <w:multiLevelType w:val="hybridMultilevel"/>
    <w:tmpl w:val="E1BC662E"/>
    <w:lvl w:ilvl="0" w:tplc="7FA07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6D0666"/>
    <w:multiLevelType w:val="hybridMultilevel"/>
    <w:tmpl w:val="AB40668A"/>
    <w:lvl w:ilvl="0" w:tplc="3BEC37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3836F2"/>
    <w:multiLevelType w:val="hybridMultilevel"/>
    <w:tmpl w:val="26760364"/>
    <w:lvl w:ilvl="0" w:tplc="4F3C1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C5025D4"/>
    <w:multiLevelType w:val="hybridMultilevel"/>
    <w:tmpl w:val="31109310"/>
    <w:lvl w:ilvl="0" w:tplc="090425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157045D"/>
    <w:multiLevelType w:val="hybridMultilevel"/>
    <w:tmpl w:val="8BE4515C"/>
    <w:lvl w:ilvl="0" w:tplc="D78A7A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1A000AE"/>
    <w:multiLevelType w:val="hybridMultilevel"/>
    <w:tmpl w:val="BCA6C416"/>
    <w:lvl w:ilvl="0" w:tplc="6F1040E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D95EBA"/>
    <w:multiLevelType w:val="hybridMultilevel"/>
    <w:tmpl w:val="A9EA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425A7"/>
    <w:multiLevelType w:val="hybridMultilevel"/>
    <w:tmpl w:val="024EA408"/>
    <w:lvl w:ilvl="0" w:tplc="42900A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CDD7A43"/>
    <w:multiLevelType w:val="hybridMultilevel"/>
    <w:tmpl w:val="F9F024BE"/>
    <w:lvl w:ilvl="0" w:tplc="E4E8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0"/>
  </w:num>
  <w:num w:numId="12">
    <w:abstractNumId w:val="15"/>
  </w:num>
  <w:num w:numId="13">
    <w:abstractNumId w:val="6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074"/>
    <w:rsid w:val="000075B6"/>
    <w:rsid w:val="0001163A"/>
    <w:rsid w:val="000128D7"/>
    <w:rsid w:val="00014F25"/>
    <w:rsid w:val="00042509"/>
    <w:rsid w:val="0004662A"/>
    <w:rsid w:val="0005189E"/>
    <w:rsid w:val="000624F2"/>
    <w:rsid w:val="00076146"/>
    <w:rsid w:val="00091878"/>
    <w:rsid w:val="000B2890"/>
    <w:rsid w:val="000B3809"/>
    <w:rsid w:val="000C3B2B"/>
    <w:rsid w:val="000C3DE5"/>
    <w:rsid w:val="000C6773"/>
    <w:rsid w:val="000C776A"/>
    <w:rsid w:val="000F13DC"/>
    <w:rsid w:val="000F2ACA"/>
    <w:rsid w:val="0010010B"/>
    <w:rsid w:val="00105254"/>
    <w:rsid w:val="00134381"/>
    <w:rsid w:val="00157512"/>
    <w:rsid w:val="00161C5D"/>
    <w:rsid w:val="0016712F"/>
    <w:rsid w:val="00171718"/>
    <w:rsid w:val="001718DF"/>
    <w:rsid w:val="00176612"/>
    <w:rsid w:val="0019050C"/>
    <w:rsid w:val="001B1F79"/>
    <w:rsid w:val="001B2F8B"/>
    <w:rsid w:val="001C5EA5"/>
    <w:rsid w:val="001C7E9A"/>
    <w:rsid w:val="001E1C5A"/>
    <w:rsid w:val="00205156"/>
    <w:rsid w:val="00206156"/>
    <w:rsid w:val="00230259"/>
    <w:rsid w:val="00235AB7"/>
    <w:rsid w:val="00236C5B"/>
    <w:rsid w:val="00257A87"/>
    <w:rsid w:val="00261C64"/>
    <w:rsid w:val="002635C5"/>
    <w:rsid w:val="00287A3B"/>
    <w:rsid w:val="002958C0"/>
    <w:rsid w:val="002A51F8"/>
    <w:rsid w:val="002B33DF"/>
    <w:rsid w:val="002C7809"/>
    <w:rsid w:val="002D1648"/>
    <w:rsid w:val="002D738C"/>
    <w:rsid w:val="002E046D"/>
    <w:rsid w:val="002E7D1D"/>
    <w:rsid w:val="003036FC"/>
    <w:rsid w:val="003076F0"/>
    <w:rsid w:val="00313955"/>
    <w:rsid w:val="00325ECB"/>
    <w:rsid w:val="0033499F"/>
    <w:rsid w:val="00335D65"/>
    <w:rsid w:val="00355A25"/>
    <w:rsid w:val="003761A2"/>
    <w:rsid w:val="00391AE5"/>
    <w:rsid w:val="00391EC4"/>
    <w:rsid w:val="00395305"/>
    <w:rsid w:val="003A4199"/>
    <w:rsid w:val="003C477F"/>
    <w:rsid w:val="003C6563"/>
    <w:rsid w:val="003D08B4"/>
    <w:rsid w:val="00401BB2"/>
    <w:rsid w:val="00405495"/>
    <w:rsid w:val="0041159F"/>
    <w:rsid w:val="00421B3C"/>
    <w:rsid w:val="00422E1D"/>
    <w:rsid w:val="00426562"/>
    <w:rsid w:val="00432B4C"/>
    <w:rsid w:val="004458C4"/>
    <w:rsid w:val="004472D3"/>
    <w:rsid w:val="00451AE7"/>
    <w:rsid w:val="00456567"/>
    <w:rsid w:val="00472C70"/>
    <w:rsid w:val="00483EB1"/>
    <w:rsid w:val="00485E01"/>
    <w:rsid w:val="004A6C4F"/>
    <w:rsid w:val="004A6CA1"/>
    <w:rsid w:val="004C0D2A"/>
    <w:rsid w:val="004D526B"/>
    <w:rsid w:val="00523E1E"/>
    <w:rsid w:val="00536593"/>
    <w:rsid w:val="005431E7"/>
    <w:rsid w:val="00582855"/>
    <w:rsid w:val="00591074"/>
    <w:rsid w:val="005934EE"/>
    <w:rsid w:val="005A2929"/>
    <w:rsid w:val="005B2684"/>
    <w:rsid w:val="005D6F86"/>
    <w:rsid w:val="005E0410"/>
    <w:rsid w:val="005E3601"/>
    <w:rsid w:val="005F502A"/>
    <w:rsid w:val="00604AE4"/>
    <w:rsid w:val="00613D2C"/>
    <w:rsid w:val="00645DDA"/>
    <w:rsid w:val="00647F49"/>
    <w:rsid w:val="00652F29"/>
    <w:rsid w:val="0065405B"/>
    <w:rsid w:val="006631D9"/>
    <w:rsid w:val="0067209D"/>
    <w:rsid w:val="00677B0B"/>
    <w:rsid w:val="006A2B38"/>
    <w:rsid w:val="006A413C"/>
    <w:rsid w:val="006A62BD"/>
    <w:rsid w:val="006C0D02"/>
    <w:rsid w:val="006C52AC"/>
    <w:rsid w:val="006C6704"/>
    <w:rsid w:val="006D1ACB"/>
    <w:rsid w:val="006E5A5E"/>
    <w:rsid w:val="006F2C93"/>
    <w:rsid w:val="0070090C"/>
    <w:rsid w:val="0070337E"/>
    <w:rsid w:val="00712E07"/>
    <w:rsid w:val="00721BFB"/>
    <w:rsid w:val="007310BC"/>
    <w:rsid w:val="00735665"/>
    <w:rsid w:val="00737167"/>
    <w:rsid w:val="00742273"/>
    <w:rsid w:val="0075437E"/>
    <w:rsid w:val="00781F52"/>
    <w:rsid w:val="0078301D"/>
    <w:rsid w:val="007909B8"/>
    <w:rsid w:val="007A01DE"/>
    <w:rsid w:val="007A30CF"/>
    <w:rsid w:val="007B2FBB"/>
    <w:rsid w:val="007B446B"/>
    <w:rsid w:val="007B7ADB"/>
    <w:rsid w:val="007C31EC"/>
    <w:rsid w:val="007F4622"/>
    <w:rsid w:val="00813E06"/>
    <w:rsid w:val="00815EA4"/>
    <w:rsid w:val="008522B8"/>
    <w:rsid w:val="00852302"/>
    <w:rsid w:val="00861F79"/>
    <w:rsid w:val="008B152E"/>
    <w:rsid w:val="008B1F5B"/>
    <w:rsid w:val="008C49D3"/>
    <w:rsid w:val="008E291F"/>
    <w:rsid w:val="008E550F"/>
    <w:rsid w:val="008F2742"/>
    <w:rsid w:val="008F382E"/>
    <w:rsid w:val="00902C69"/>
    <w:rsid w:val="0090725D"/>
    <w:rsid w:val="00912927"/>
    <w:rsid w:val="00913F3D"/>
    <w:rsid w:val="009166FC"/>
    <w:rsid w:val="00916F52"/>
    <w:rsid w:val="00930A2C"/>
    <w:rsid w:val="009344ED"/>
    <w:rsid w:val="009662C7"/>
    <w:rsid w:val="00982A9A"/>
    <w:rsid w:val="00985597"/>
    <w:rsid w:val="00986A37"/>
    <w:rsid w:val="009A47DD"/>
    <w:rsid w:val="009B0A11"/>
    <w:rsid w:val="009C0B60"/>
    <w:rsid w:val="009C2D43"/>
    <w:rsid w:val="009D2FA5"/>
    <w:rsid w:val="009F1802"/>
    <w:rsid w:val="00A221EB"/>
    <w:rsid w:val="00A24987"/>
    <w:rsid w:val="00A27ACA"/>
    <w:rsid w:val="00A33626"/>
    <w:rsid w:val="00A37B2E"/>
    <w:rsid w:val="00A37EF9"/>
    <w:rsid w:val="00A51024"/>
    <w:rsid w:val="00A736C5"/>
    <w:rsid w:val="00A743FE"/>
    <w:rsid w:val="00A93B64"/>
    <w:rsid w:val="00AA605B"/>
    <w:rsid w:val="00AA74B9"/>
    <w:rsid w:val="00AB4D84"/>
    <w:rsid w:val="00AB5C4E"/>
    <w:rsid w:val="00AE25DE"/>
    <w:rsid w:val="00AF573E"/>
    <w:rsid w:val="00B03E92"/>
    <w:rsid w:val="00B10D31"/>
    <w:rsid w:val="00B11AF2"/>
    <w:rsid w:val="00B17D85"/>
    <w:rsid w:val="00B344F4"/>
    <w:rsid w:val="00B34E78"/>
    <w:rsid w:val="00B46664"/>
    <w:rsid w:val="00B82638"/>
    <w:rsid w:val="00B932FD"/>
    <w:rsid w:val="00B9348D"/>
    <w:rsid w:val="00B93B38"/>
    <w:rsid w:val="00BA1603"/>
    <w:rsid w:val="00BA5249"/>
    <w:rsid w:val="00BB561D"/>
    <w:rsid w:val="00C022AD"/>
    <w:rsid w:val="00C04494"/>
    <w:rsid w:val="00C060B0"/>
    <w:rsid w:val="00C206A5"/>
    <w:rsid w:val="00C237CA"/>
    <w:rsid w:val="00C376DE"/>
    <w:rsid w:val="00C45D96"/>
    <w:rsid w:val="00C5498C"/>
    <w:rsid w:val="00C64DC5"/>
    <w:rsid w:val="00C9657C"/>
    <w:rsid w:val="00CB4C76"/>
    <w:rsid w:val="00CD2E2B"/>
    <w:rsid w:val="00CF0C7E"/>
    <w:rsid w:val="00CF1115"/>
    <w:rsid w:val="00CF277A"/>
    <w:rsid w:val="00CF5085"/>
    <w:rsid w:val="00D042C6"/>
    <w:rsid w:val="00D358FD"/>
    <w:rsid w:val="00D37141"/>
    <w:rsid w:val="00D37C56"/>
    <w:rsid w:val="00D446DF"/>
    <w:rsid w:val="00D709AE"/>
    <w:rsid w:val="00D818FC"/>
    <w:rsid w:val="00D83C85"/>
    <w:rsid w:val="00DA0E02"/>
    <w:rsid w:val="00DC4762"/>
    <w:rsid w:val="00DD4EDE"/>
    <w:rsid w:val="00E1671F"/>
    <w:rsid w:val="00E250C2"/>
    <w:rsid w:val="00E2794A"/>
    <w:rsid w:val="00E37790"/>
    <w:rsid w:val="00E6048F"/>
    <w:rsid w:val="00E915F4"/>
    <w:rsid w:val="00E95742"/>
    <w:rsid w:val="00EB7962"/>
    <w:rsid w:val="00F01D63"/>
    <w:rsid w:val="00F15EFB"/>
    <w:rsid w:val="00F47A4E"/>
    <w:rsid w:val="00F562FA"/>
    <w:rsid w:val="00F56463"/>
    <w:rsid w:val="00F57711"/>
    <w:rsid w:val="00F61296"/>
    <w:rsid w:val="00F62028"/>
    <w:rsid w:val="00F871C7"/>
    <w:rsid w:val="00FB6CCD"/>
    <w:rsid w:val="00FD0580"/>
    <w:rsid w:val="00FD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6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37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3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3B2B"/>
  </w:style>
  <w:style w:type="paragraph" w:styleId="a9">
    <w:name w:val="footer"/>
    <w:basedOn w:val="a"/>
    <w:link w:val="aa"/>
    <w:uiPriority w:val="99"/>
    <w:semiHidden/>
    <w:unhideWhenUsed/>
    <w:rsid w:val="000C3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3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6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3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E985A5F54F49C826B40B0BAE8CDFAA6BF1E5AA83D224D0CBF8B3FB49rFr7G" TargetMode="External"/><Relationship Id="rId13" Type="http://schemas.openxmlformats.org/officeDocument/2006/relationships/hyperlink" Target="consultantplus://offline/ref=C4A8337D2696A5BB8ABCE2F113965658C6DB45A8DBF67307BD08882D1AF39A1276BEBB79D6E8H7V8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5AB28775962B4A8BB2C12D304EEC2FB3CB358A043519B982FFCB482A821F158D244582BADCO9ZA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5AB28775962B4A8BB2C12D304EEC2FB3CB358A043519B982FFCB482A821F158D244582BADCO9Z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2FE93D16602346EDF390FDC0B4774D985B99763CEB11D328E10EBCC714E0F9656C55BE8F2Ck4P7N" TargetMode="External"/><Relationship Id="rId10" Type="http://schemas.openxmlformats.org/officeDocument/2006/relationships/hyperlink" Target="consultantplus://offline/ref=955AB28775962B4A8BB2C12D304EEC2FB3CB358A043519B982FFCB482A821F158D244582BADCO9ZE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A8337D2696A5BB8ABCE2F113965658C6DB45A8DBF67307BD08882D1AF39A1276BEBB78D5E6H7VCN" TargetMode="External"/><Relationship Id="rId14" Type="http://schemas.openxmlformats.org/officeDocument/2006/relationships/hyperlink" Target="consultantplus://offline/ref=992FE93D16602346EDF390FDC0B4774D985B99763CEB11D328E10EBCC714E0F9656C55BE8F2Dk4P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098C-6FC1-4FFA-ADA2-B9071F62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Евстигнеева Наталья Александровна</dc:creator>
  <cp:lastModifiedBy>PoluninaAV</cp:lastModifiedBy>
  <cp:revision>2</cp:revision>
  <cp:lastPrinted>2015-11-23T06:58:00Z</cp:lastPrinted>
  <dcterms:created xsi:type="dcterms:W3CDTF">2015-12-11T15:31:00Z</dcterms:created>
  <dcterms:modified xsi:type="dcterms:W3CDTF">2015-12-11T15:31:00Z</dcterms:modified>
</cp:coreProperties>
</file>